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0EC2" w14:textId="77777777" w:rsidR="00AF2D7C" w:rsidRPr="00115846" w:rsidRDefault="0054770C" w:rsidP="0054770C">
      <w:pPr>
        <w:jc w:val="center"/>
        <w:rPr>
          <w:b/>
        </w:rPr>
      </w:pPr>
      <w:r w:rsidRPr="00115846">
        <w:rPr>
          <w:b/>
        </w:rPr>
        <w:t xml:space="preserve">BOLU ABANT İZZET BAYSAL ÜNİVERSİTESİ </w:t>
      </w:r>
    </w:p>
    <w:p w14:paraId="54D31B97" w14:textId="381B2CE5" w:rsidR="0054770C" w:rsidRPr="00115846" w:rsidRDefault="0054770C" w:rsidP="0054770C">
      <w:pPr>
        <w:jc w:val="center"/>
        <w:rPr>
          <w:b/>
        </w:rPr>
      </w:pPr>
      <w:r w:rsidRPr="00115846">
        <w:rPr>
          <w:b/>
        </w:rPr>
        <w:t>MÜHENDİSLİK FAKÜLTESİ</w:t>
      </w:r>
    </w:p>
    <w:p w14:paraId="49641594" w14:textId="77777777" w:rsidR="00AF2D7C" w:rsidRPr="00115846" w:rsidRDefault="0054770C" w:rsidP="0054770C">
      <w:pPr>
        <w:jc w:val="center"/>
        <w:rPr>
          <w:b/>
        </w:rPr>
      </w:pPr>
      <w:r w:rsidRPr="00115846">
        <w:rPr>
          <w:b/>
        </w:rPr>
        <w:t xml:space="preserve">MAKİNE MÜHENDİSLİĞİ BÖLÜMÜ </w:t>
      </w:r>
    </w:p>
    <w:p w14:paraId="41D650BD" w14:textId="64522F11" w:rsidR="00F338A4" w:rsidRPr="00115846" w:rsidRDefault="007B691A" w:rsidP="0054770C">
      <w:pPr>
        <w:jc w:val="center"/>
        <w:rPr>
          <w:b/>
        </w:rPr>
      </w:pPr>
      <w:r w:rsidRPr="00115846">
        <w:rPr>
          <w:b/>
        </w:rPr>
        <w:t>BİTİRME PROJESİ I-II DERSLERİ</w:t>
      </w:r>
      <w:r w:rsidR="0054770C" w:rsidRPr="00115846">
        <w:rPr>
          <w:b/>
        </w:rPr>
        <w:t xml:space="preserve"> HAKKINDA USUL ve ESASLAR</w:t>
      </w:r>
    </w:p>
    <w:p w14:paraId="55E4372E" w14:textId="77777777" w:rsidR="0054770C" w:rsidRPr="00115846" w:rsidRDefault="0054770C" w:rsidP="0054770C">
      <w:pPr>
        <w:rPr>
          <w:bCs/>
        </w:rPr>
      </w:pPr>
    </w:p>
    <w:p w14:paraId="02B66022" w14:textId="77777777" w:rsidR="0008139D" w:rsidRPr="00115846" w:rsidRDefault="0008139D" w:rsidP="000813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BİRİNCİ BÖLÜM</w:t>
      </w:r>
    </w:p>
    <w:p w14:paraId="2F25B55B" w14:textId="77777777" w:rsidR="0054770C" w:rsidRPr="00115846" w:rsidRDefault="0054770C" w:rsidP="0054770C">
      <w:pPr>
        <w:jc w:val="center"/>
        <w:rPr>
          <w:b/>
        </w:rPr>
      </w:pPr>
      <w:r w:rsidRPr="00115846">
        <w:rPr>
          <w:b/>
        </w:rPr>
        <w:t>Amaç, Kapsam, Dayanak ve Tanımlar</w:t>
      </w:r>
    </w:p>
    <w:p w14:paraId="54AB2F23" w14:textId="77777777" w:rsidR="0054770C" w:rsidRPr="00115846" w:rsidRDefault="0054770C" w:rsidP="0054770C">
      <w:pPr>
        <w:jc w:val="center"/>
        <w:rPr>
          <w:b/>
        </w:rPr>
      </w:pPr>
    </w:p>
    <w:p w14:paraId="463C2BB4" w14:textId="77777777" w:rsidR="0054770C" w:rsidRPr="00115846" w:rsidRDefault="0054770C" w:rsidP="0054770C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15846">
        <w:rPr>
          <w:b/>
        </w:rPr>
        <w:t>Amaç</w:t>
      </w:r>
    </w:p>
    <w:p w14:paraId="0D657801" w14:textId="554503E8" w:rsidR="0054770C" w:rsidRPr="00115846" w:rsidRDefault="0054770C" w:rsidP="0054770C">
      <w:pPr>
        <w:widowControl w:val="0"/>
        <w:autoSpaceDE w:val="0"/>
        <w:autoSpaceDN w:val="0"/>
        <w:adjustRightInd w:val="0"/>
        <w:ind w:firstLine="567"/>
      </w:pPr>
      <w:r w:rsidRPr="00115846">
        <w:rPr>
          <w:b/>
        </w:rPr>
        <w:t xml:space="preserve">MADDE 1- </w:t>
      </w:r>
      <w:r w:rsidRPr="00115846">
        <w:t xml:space="preserve">(1) Bu usul ve esasların amacı, Bolu Abant İzzet Baysal Üniversitesi Mühendislik Fakültesi Makine Mühendisliği Bölümü </w:t>
      </w:r>
      <w:r w:rsidR="006D540F" w:rsidRPr="00115846">
        <w:t xml:space="preserve">öğrencilerine </w:t>
      </w:r>
      <w:r w:rsidR="005C23D3" w:rsidRPr="00115846">
        <w:t xml:space="preserve">Bitirme Projesi I-II derslerinin </w:t>
      </w:r>
      <w:r w:rsidR="00C00111" w:rsidRPr="00115846">
        <w:t xml:space="preserve">bölümün </w:t>
      </w:r>
      <w:r w:rsidR="002D391A" w:rsidRPr="00115846">
        <w:t xml:space="preserve">eğitim amaçlarını ve program çıktılarını </w:t>
      </w:r>
      <w:r w:rsidR="00F465A2" w:rsidRPr="00115846">
        <w:t xml:space="preserve">kazandıracak </w:t>
      </w:r>
      <w:r w:rsidR="002D391A" w:rsidRPr="00115846">
        <w:t>yöntem oluşturmaktır.</w:t>
      </w:r>
    </w:p>
    <w:p w14:paraId="08B96927" w14:textId="13E2884E" w:rsidR="0054770C" w:rsidRPr="00115846" w:rsidRDefault="0054770C" w:rsidP="0054770C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15846">
        <w:rPr>
          <w:b/>
        </w:rPr>
        <w:t>Kapsam</w:t>
      </w:r>
    </w:p>
    <w:p w14:paraId="25EBE6BC" w14:textId="5E0B6F0F" w:rsidR="002B2A2A" w:rsidRPr="00115846" w:rsidRDefault="0054770C" w:rsidP="002B2A2A">
      <w:pPr>
        <w:widowControl w:val="0"/>
        <w:autoSpaceDE w:val="0"/>
        <w:autoSpaceDN w:val="0"/>
        <w:adjustRightInd w:val="0"/>
        <w:ind w:firstLine="567"/>
      </w:pPr>
      <w:r w:rsidRPr="00115846">
        <w:rPr>
          <w:b/>
        </w:rPr>
        <w:t>MADDE 2-</w:t>
      </w:r>
      <w:r w:rsidRPr="00115846">
        <w:t xml:space="preserve"> (1) </w:t>
      </w:r>
      <w:r w:rsidR="005F6449" w:rsidRPr="00115846">
        <w:t xml:space="preserve">Bu usul ve esaslar, </w:t>
      </w:r>
      <w:r w:rsidR="008D4807" w:rsidRPr="00115846">
        <w:t xml:space="preserve">Bolu Abant İzzet Baysal Üniversitesi Mühendislik Fakültesi Makine Mühendisliği Bölümü Lisans programında 2021/2022 yılı itibarıyla eğitim-öğretim müfredatında 7. ve 8. </w:t>
      </w:r>
      <w:r w:rsidR="002B2A2A">
        <w:t>y</w:t>
      </w:r>
      <w:r w:rsidR="008D4807" w:rsidRPr="00115846">
        <w:t>arıyıl</w:t>
      </w:r>
      <w:r w:rsidR="002B2A2A">
        <w:t xml:space="preserve">ındaki </w:t>
      </w:r>
      <w:r w:rsidR="008D4807" w:rsidRPr="00115846">
        <w:t>Bitirme Projesi I-II derslerin</w:t>
      </w:r>
      <w:r w:rsidR="005F6449" w:rsidRPr="00115846">
        <w:t>de uygulanacak yöntemleri kapsar.</w:t>
      </w:r>
    </w:p>
    <w:p w14:paraId="42FBAE5E" w14:textId="77777777" w:rsidR="0054770C" w:rsidRPr="00115846" w:rsidRDefault="0054770C" w:rsidP="0054770C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15846">
        <w:rPr>
          <w:b/>
        </w:rPr>
        <w:t>Dayanak</w:t>
      </w:r>
    </w:p>
    <w:p w14:paraId="4C5D1547" w14:textId="6C567379" w:rsidR="0054770C" w:rsidRPr="00115846" w:rsidRDefault="0054770C" w:rsidP="0054770C">
      <w:pPr>
        <w:widowControl w:val="0"/>
        <w:autoSpaceDE w:val="0"/>
        <w:autoSpaceDN w:val="0"/>
        <w:adjustRightInd w:val="0"/>
        <w:ind w:firstLine="567"/>
      </w:pPr>
      <w:r w:rsidRPr="00115846">
        <w:rPr>
          <w:b/>
        </w:rPr>
        <w:t>MADDE 3-</w:t>
      </w:r>
      <w:r w:rsidRPr="00115846">
        <w:t xml:space="preserve"> (1) Bu </w:t>
      </w:r>
      <w:r w:rsidR="00C41692" w:rsidRPr="00115846">
        <w:t>usul ve esaslar</w:t>
      </w:r>
      <w:r w:rsidRPr="00115846">
        <w:t xml:space="preserve"> </w:t>
      </w:r>
      <w:r w:rsidR="008C7AD5" w:rsidRPr="00115846">
        <w:t>06.11.1981 tarihli 17506 sayılı resmi gazetede yayınlanan 2547 numaralı “</w:t>
      </w:r>
      <w:r w:rsidR="003041DE" w:rsidRPr="00115846">
        <w:t>Yükseköğretim Kanunu</w:t>
      </w:r>
      <w:r w:rsidR="008C7AD5" w:rsidRPr="00115846">
        <w:t>”</w:t>
      </w:r>
      <w:r w:rsidR="003041DE" w:rsidRPr="00115846">
        <w:t xml:space="preserve"> ve </w:t>
      </w:r>
      <w:r w:rsidR="00945416" w:rsidRPr="00115846">
        <w:t xml:space="preserve">14.10.2019 </w:t>
      </w:r>
      <w:r w:rsidRPr="00115846">
        <w:t xml:space="preserve">tarih </w:t>
      </w:r>
      <w:r w:rsidR="003041DE" w:rsidRPr="00115846">
        <w:t xml:space="preserve">30918 </w:t>
      </w:r>
      <w:r w:rsidRPr="00115846">
        <w:t xml:space="preserve">sayılı resmî gazetede yayınlanan </w:t>
      </w:r>
      <w:r w:rsidR="003041DE" w:rsidRPr="00115846">
        <w:t>“Bolu Abant İzzet Baysal Üniversitesi Önlisans, Lisans Eğitim-Öğretim Yönetmeliği</w:t>
      </w:r>
      <w:r w:rsidRPr="00115846">
        <w:t>”</w:t>
      </w:r>
      <w:r w:rsidR="005271CF" w:rsidRPr="00115846">
        <w:t>nin</w:t>
      </w:r>
      <w:r w:rsidRPr="00115846">
        <w:t xml:space="preserve"> </w:t>
      </w:r>
      <w:r w:rsidR="00C41692" w:rsidRPr="00115846">
        <w:t xml:space="preserve">ilgili diğer mevzuat hükümlerine </w:t>
      </w:r>
      <w:r w:rsidRPr="00115846">
        <w:t>dayanarak hazırlanmıştır.</w:t>
      </w:r>
    </w:p>
    <w:p w14:paraId="37625C2E" w14:textId="0AD8005C" w:rsidR="00C41692" w:rsidRPr="00115846" w:rsidRDefault="00C41692" w:rsidP="0054770C">
      <w:pPr>
        <w:widowControl w:val="0"/>
        <w:autoSpaceDE w:val="0"/>
        <w:autoSpaceDN w:val="0"/>
        <w:adjustRightInd w:val="0"/>
        <w:ind w:firstLine="567"/>
      </w:pPr>
      <w:r w:rsidRPr="00115846">
        <w:t>(2) Bu usul ve esaslarda yer alan hükümler Yükseköğretim kuru</w:t>
      </w:r>
      <w:r w:rsidR="00E147DF" w:rsidRPr="00115846">
        <w:t>l</w:t>
      </w:r>
      <w:r w:rsidRPr="00115846">
        <w:t xml:space="preserve">u, Bolu Abant İzzet Baysal Üniversitesi rektörlüğü ve Bolu Abant İzzet Baysal Üniversitesi Mühendislik </w:t>
      </w:r>
      <w:r w:rsidR="00B434B0">
        <w:t>F</w:t>
      </w:r>
      <w:r w:rsidRPr="00115846">
        <w:t>akültesinin kabul edeceği yeni tarihli yönetmelik, yönerge veya usul ve esaslar ile çelişmesi durumunda belirtilen kurumların belirttiği hükümler uygulanır.</w:t>
      </w:r>
    </w:p>
    <w:p w14:paraId="496FEBE6" w14:textId="77777777" w:rsidR="0054770C" w:rsidRPr="00115846" w:rsidRDefault="0054770C" w:rsidP="0054770C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15846">
        <w:rPr>
          <w:b/>
        </w:rPr>
        <w:t>Tanımlar</w:t>
      </w:r>
    </w:p>
    <w:p w14:paraId="65B9C453" w14:textId="0CD7E6E9" w:rsidR="0054770C" w:rsidRPr="00115846" w:rsidRDefault="0054770C" w:rsidP="0054770C">
      <w:pPr>
        <w:widowControl w:val="0"/>
        <w:autoSpaceDE w:val="0"/>
        <w:autoSpaceDN w:val="0"/>
        <w:adjustRightInd w:val="0"/>
        <w:ind w:firstLine="567"/>
      </w:pPr>
      <w:r w:rsidRPr="00115846">
        <w:rPr>
          <w:b/>
        </w:rPr>
        <w:t>MADDE 4-</w:t>
      </w:r>
      <w:r w:rsidRPr="00115846">
        <w:t xml:space="preserve"> (1) Bu </w:t>
      </w:r>
      <w:r w:rsidR="00DC76DB" w:rsidRPr="00115846">
        <w:t>usul ve esaslarda</w:t>
      </w:r>
      <w:r w:rsidRPr="00115846">
        <w:t xml:space="preserve"> geçen; </w:t>
      </w:r>
    </w:p>
    <w:p w14:paraId="17D2E202" w14:textId="7CB967F9" w:rsidR="00C543DD" w:rsidRPr="00115846" w:rsidRDefault="00C543DD" w:rsidP="002E1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115846">
        <w:t xml:space="preserve">Bölüm: Bolu Abant İzzet Baysal Üniversitesi Mühendislik Fakültesi Makine Mühendisliği </w:t>
      </w:r>
      <w:r w:rsidR="00F31F72" w:rsidRPr="00115846">
        <w:t>Bölümü</w:t>
      </w:r>
      <w:r w:rsidRPr="00115846">
        <w:t>’n</w:t>
      </w:r>
      <w:r w:rsidR="00F31F72" w:rsidRPr="00115846">
        <w:t>ü</w:t>
      </w:r>
      <w:r w:rsidRPr="00115846">
        <w:t>,</w:t>
      </w:r>
    </w:p>
    <w:p w14:paraId="0A61518E" w14:textId="2CFA5A05" w:rsidR="0054770C" w:rsidRPr="00115846" w:rsidRDefault="00297A80" w:rsidP="002E1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115846">
        <w:t>Bitirme Projeleri K</w:t>
      </w:r>
      <w:r w:rsidR="00A71203" w:rsidRPr="00115846">
        <w:t>omisyon</w:t>
      </w:r>
      <w:r w:rsidRPr="00115846">
        <w:t>u</w:t>
      </w:r>
      <w:r w:rsidR="00A71203" w:rsidRPr="00115846">
        <w:t xml:space="preserve">: </w:t>
      </w:r>
      <w:r w:rsidR="00D66154" w:rsidRPr="00115846">
        <w:t>Bitirme proje</w:t>
      </w:r>
      <w:r w:rsidRPr="00115846">
        <w:t>lerinin yürütülmesi için b</w:t>
      </w:r>
      <w:r w:rsidR="00D66154" w:rsidRPr="00115846">
        <w:t xml:space="preserve">ölüm </w:t>
      </w:r>
      <w:r w:rsidRPr="00115846">
        <w:t xml:space="preserve">başkanı </w:t>
      </w:r>
      <w:r w:rsidR="00D66154" w:rsidRPr="00115846">
        <w:t>tarafından oluşturulmuş komisyonu</w:t>
      </w:r>
      <w:r w:rsidR="0054770C" w:rsidRPr="00115846">
        <w:t>,</w:t>
      </w:r>
    </w:p>
    <w:p w14:paraId="528260F1" w14:textId="2E855679" w:rsidR="0054770C" w:rsidRPr="00115846" w:rsidRDefault="00297A80" w:rsidP="002E1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115846">
        <w:t xml:space="preserve">Bitirme Projeleri Komisyonu </w:t>
      </w:r>
      <w:r w:rsidR="0054770C" w:rsidRPr="00115846">
        <w:t xml:space="preserve">Sorumlusu: Bölüm Başkanı tarafından belirlenen </w:t>
      </w:r>
      <w:r w:rsidRPr="00115846">
        <w:t xml:space="preserve">Bitirme </w:t>
      </w:r>
      <w:r w:rsidRPr="00115846">
        <w:lastRenderedPageBreak/>
        <w:t xml:space="preserve">Projeleri Komisyonu </w:t>
      </w:r>
      <w:r w:rsidR="0054770C" w:rsidRPr="00115846">
        <w:t>Başkanı’nı,</w:t>
      </w:r>
    </w:p>
    <w:p w14:paraId="6C2FD82B" w14:textId="22C583B5" w:rsidR="007926E0" w:rsidRPr="00115846" w:rsidRDefault="007926E0" w:rsidP="002E1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115846">
        <w:rPr>
          <w:bCs/>
        </w:rPr>
        <w:t xml:space="preserve">Bitirme Projesi Raporu: Bitirme Projesi I dersinin </w:t>
      </w:r>
      <w:r w:rsidR="00405674" w:rsidRPr="00115846">
        <w:rPr>
          <w:bCs/>
        </w:rPr>
        <w:t>sonunda öğrencilerin bitirme projesi yazım kurallarına göre hazırladığı raporu,</w:t>
      </w:r>
    </w:p>
    <w:p w14:paraId="5A5F9DE2" w14:textId="39E77DCE" w:rsidR="00405674" w:rsidRPr="00115846" w:rsidRDefault="00405674" w:rsidP="002E1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115846">
        <w:rPr>
          <w:bCs/>
        </w:rPr>
        <w:t>Bitirme Tezi: Bitirme Projesi II dersinin sonunda öğrencilerin bitirme projesi yazım kurallarına göre hazırladığı tezi</w:t>
      </w:r>
      <w:r w:rsidR="00465A69" w:rsidRPr="00115846">
        <w:rPr>
          <w:bCs/>
        </w:rPr>
        <w:t>,</w:t>
      </w:r>
    </w:p>
    <w:p w14:paraId="3E6F22B5" w14:textId="00D21444" w:rsidR="004C7D0A" w:rsidRPr="00115846" w:rsidRDefault="00AA65A7" w:rsidP="002E1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115846">
        <w:t xml:space="preserve">Jüri: Bitirme projesi II dersinin </w:t>
      </w:r>
      <w:r w:rsidR="00D97B4A" w:rsidRPr="00115846">
        <w:t>sözlü</w:t>
      </w:r>
      <w:r w:rsidRPr="00115846">
        <w:t xml:space="preserve"> değerlendirmesi</w:t>
      </w:r>
      <w:r w:rsidR="00D97B4A" w:rsidRPr="00115846">
        <w:t>ni yapmak üzere</w:t>
      </w:r>
      <w:r w:rsidRPr="00115846">
        <w:t xml:space="preserve"> </w:t>
      </w:r>
      <w:r w:rsidR="00D97B4A" w:rsidRPr="00115846">
        <w:t>bitirme projesi komisyonu tarafından kurulan öğretim elemanları</w:t>
      </w:r>
      <w:r w:rsidR="00BE0B11" w:rsidRPr="00115846">
        <w:t xml:space="preserve"> grubunu</w:t>
      </w:r>
      <w:r w:rsidR="00465A69" w:rsidRPr="00115846">
        <w:t>,</w:t>
      </w:r>
    </w:p>
    <w:p w14:paraId="54905214" w14:textId="166032AC" w:rsidR="00AA65A7" w:rsidRPr="00115846" w:rsidRDefault="004C7D0A" w:rsidP="002E1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115846">
        <w:t>Jüri başkanı: Sözlü sınavın başlatılmasından, yürütülmesinden sorumlu ve jüri içinden seçilen öğretim üyesini</w:t>
      </w:r>
      <w:r w:rsidR="00465A69" w:rsidRPr="00115846">
        <w:t>,</w:t>
      </w:r>
    </w:p>
    <w:p w14:paraId="6CDAC5D2" w14:textId="00727C18" w:rsidR="0054770C" w:rsidRPr="00115846" w:rsidRDefault="00297A80" w:rsidP="00297A80">
      <w:pPr>
        <w:widowControl w:val="0"/>
        <w:autoSpaceDE w:val="0"/>
        <w:autoSpaceDN w:val="0"/>
        <w:adjustRightInd w:val="0"/>
      </w:pPr>
      <w:r w:rsidRPr="00115846">
        <w:t>ifade eder.</w:t>
      </w:r>
    </w:p>
    <w:p w14:paraId="38336A4F" w14:textId="145B7CC5" w:rsidR="0008139D" w:rsidRPr="00115846" w:rsidRDefault="0008139D" w:rsidP="000813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İKİNCİ BÖLÜM</w:t>
      </w:r>
    </w:p>
    <w:p w14:paraId="2903C31D" w14:textId="5930AAFA" w:rsidR="009C3D44" w:rsidRPr="00115846" w:rsidRDefault="009C3D44" w:rsidP="000813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Ders</w:t>
      </w:r>
      <w:r w:rsidR="00BD11AD" w:rsidRPr="00115846">
        <w:rPr>
          <w:b/>
        </w:rPr>
        <w:t>ler</w:t>
      </w:r>
      <w:r w:rsidRPr="00115846">
        <w:rPr>
          <w:b/>
        </w:rPr>
        <w:t>in Amacı</w:t>
      </w:r>
    </w:p>
    <w:p w14:paraId="2676F8A8" w14:textId="77777777" w:rsidR="00D16C4C" w:rsidRPr="00115846" w:rsidRDefault="00D16C4C" w:rsidP="0008139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0777DF9" w14:textId="562E2052" w:rsidR="009C3D44" w:rsidRPr="00115846" w:rsidRDefault="009C3D44" w:rsidP="00F04CF2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/>
        </w:rPr>
        <w:t>MADDE 5-</w:t>
      </w:r>
      <w:r w:rsidRPr="00115846">
        <w:rPr>
          <w:bCs/>
        </w:rPr>
        <w:t xml:space="preserve">(1) </w:t>
      </w:r>
      <w:r w:rsidR="00F04CF2" w:rsidRPr="00115846">
        <w:rPr>
          <w:bCs/>
        </w:rPr>
        <w:t>Bu derste ö</w:t>
      </w:r>
      <w:r w:rsidR="00167356" w:rsidRPr="00115846">
        <w:rPr>
          <w:bCs/>
        </w:rPr>
        <w:t>nceden gereksinimleri belirlenmiş bir sistemin</w:t>
      </w:r>
      <w:r w:rsidR="00F04CF2" w:rsidRPr="00115846">
        <w:rPr>
          <w:bCs/>
        </w:rPr>
        <w:t xml:space="preserve"> (veya </w:t>
      </w:r>
      <w:r w:rsidR="00167356" w:rsidRPr="00115846">
        <w:rPr>
          <w:bCs/>
        </w:rPr>
        <w:t>sürecin, makinenin, cihazın, tesisatın veya ürünün</w:t>
      </w:r>
      <w:r w:rsidR="00F04CF2" w:rsidRPr="00115846">
        <w:rPr>
          <w:bCs/>
        </w:rPr>
        <w:t>)</w:t>
      </w:r>
      <w:r w:rsidR="00167356" w:rsidRPr="00115846">
        <w:rPr>
          <w:bCs/>
        </w:rPr>
        <w:t xml:space="preserve"> tasarımının gerçekleştirilmesi hedeflenmektedir. Bu süreçte, tasarımın yapılabilirliği, ekonomiklik, çevre sorunları, etik, sağlık ve güvenlik gibi faktörler ile ulusal ve/veya uluslararası standartlar, mevzuatlar ve yönetmelikler gibi gerçekçi kısıtlar ve koşullar göz önünde bulundurul</w:t>
      </w:r>
      <w:r w:rsidR="00F04CF2" w:rsidRPr="00115846">
        <w:rPr>
          <w:bCs/>
        </w:rPr>
        <w:t xml:space="preserve">ması </w:t>
      </w:r>
      <w:r w:rsidR="00963ABC" w:rsidRPr="00115846">
        <w:rPr>
          <w:bCs/>
        </w:rPr>
        <w:t xml:space="preserve">amaçlanmaktadır. </w:t>
      </w:r>
    </w:p>
    <w:p w14:paraId="7B9F062D" w14:textId="21FDB7CA" w:rsidR="002E074E" w:rsidRPr="00115846" w:rsidRDefault="002E074E" w:rsidP="00F04CF2">
      <w:pPr>
        <w:widowControl w:val="0"/>
        <w:autoSpaceDE w:val="0"/>
        <w:autoSpaceDN w:val="0"/>
        <w:adjustRightInd w:val="0"/>
        <w:rPr>
          <w:bCs/>
        </w:rPr>
      </w:pPr>
      <w:r w:rsidRPr="00F76398">
        <w:rPr>
          <w:bCs/>
        </w:rPr>
        <w:t>(</w:t>
      </w:r>
      <w:r w:rsidR="00D6128E" w:rsidRPr="00F76398">
        <w:rPr>
          <w:bCs/>
        </w:rPr>
        <w:t>2</w:t>
      </w:r>
      <w:r w:rsidRPr="00F76398">
        <w:rPr>
          <w:bCs/>
        </w:rPr>
        <w:t xml:space="preserve">) Üretilen sistemin </w:t>
      </w:r>
      <w:r w:rsidR="00AD796D" w:rsidRPr="00F76398">
        <w:rPr>
          <w:bCs/>
        </w:rPr>
        <w:t xml:space="preserve">deneysel, sayısal ve teorik modeller kullanarak </w:t>
      </w:r>
      <w:r w:rsidR="00C90211" w:rsidRPr="00F76398">
        <w:rPr>
          <w:bCs/>
        </w:rPr>
        <w:t xml:space="preserve">uygun bir ölçme tekniği ile performansının </w:t>
      </w:r>
      <w:r w:rsidR="00047BF3" w:rsidRPr="00F76398">
        <w:rPr>
          <w:bCs/>
        </w:rPr>
        <w:t>mevcut durumla karşılaştırılmasının yapılarak analiz edilmesi istenmektedir.</w:t>
      </w:r>
      <w:r w:rsidR="00AD796D" w:rsidRPr="00115846">
        <w:rPr>
          <w:bCs/>
        </w:rPr>
        <w:t xml:space="preserve"> </w:t>
      </w:r>
    </w:p>
    <w:p w14:paraId="2070A532" w14:textId="606677EF" w:rsidR="00AD796D" w:rsidRPr="00115846" w:rsidRDefault="00AD796D" w:rsidP="00F04CF2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</w:t>
      </w:r>
      <w:r w:rsidR="00D6128E">
        <w:rPr>
          <w:bCs/>
        </w:rPr>
        <w:t>3</w:t>
      </w:r>
      <w:r w:rsidRPr="00115846">
        <w:rPr>
          <w:bCs/>
        </w:rPr>
        <w:t xml:space="preserve">) Bitirme Projesi I-II dersleri </w:t>
      </w:r>
      <w:r w:rsidR="006432A3" w:rsidRPr="00115846">
        <w:rPr>
          <w:bCs/>
        </w:rPr>
        <w:t xml:space="preserve">öğrencilere </w:t>
      </w:r>
      <w:r w:rsidR="00927329" w:rsidRPr="00115846">
        <w:rPr>
          <w:bCs/>
        </w:rPr>
        <w:t xml:space="preserve">aşağıda </w:t>
      </w:r>
      <w:r w:rsidR="00B205D3" w:rsidRPr="00115846">
        <w:rPr>
          <w:bCs/>
        </w:rPr>
        <w:t xml:space="preserve">kısaca </w:t>
      </w:r>
      <w:r w:rsidR="00927329" w:rsidRPr="00115846">
        <w:rPr>
          <w:bCs/>
        </w:rPr>
        <w:t xml:space="preserve">verilen </w:t>
      </w:r>
      <w:r w:rsidR="00130FB6">
        <w:rPr>
          <w:bCs/>
        </w:rPr>
        <w:t>P</w:t>
      </w:r>
      <w:r w:rsidR="00EC3BD0" w:rsidRPr="00115846">
        <w:rPr>
          <w:bCs/>
        </w:rPr>
        <w:t xml:space="preserve">rogram </w:t>
      </w:r>
      <w:r w:rsidR="00130FB6">
        <w:rPr>
          <w:bCs/>
        </w:rPr>
        <w:t>Ç</w:t>
      </w:r>
      <w:r w:rsidR="00EC3BD0" w:rsidRPr="00115846">
        <w:rPr>
          <w:bCs/>
        </w:rPr>
        <w:t>ıktılarını</w:t>
      </w:r>
      <w:r w:rsidR="00420FCB" w:rsidRPr="00115846">
        <w:rPr>
          <w:bCs/>
        </w:rPr>
        <w:t xml:space="preserve"> (PÇ)</w:t>
      </w:r>
      <w:r w:rsidR="00EC3BD0" w:rsidRPr="00115846">
        <w:rPr>
          <w:bCs/>
        </w:rPr>
        <w:t xml:space="preserve"> </w:t>
      </w:r>
      <w:r w:rsidR="006432A3" w:rsidRPr="00115846">
        <w:rPr>
          <w:bCs/>
        </w:rPr>
        <w:t xml:space="preserve">kazandırmayı hedefler: </w:t>
      </w:r>
    </w:p>
    <w:p w14:paraId="341F7D5A" w14:textId="3ECCC674" w:rsidR="002E08A1" w:rsidRPr="00115846" w:rsidRDefault="00420FCB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PÇ1: </w:t>
      </w:r>
      <w:r w:rsidR="006308D6" w:rsidRPr="00115846">
        <w:rPr>
          <w:rFonts w:cs="Times New Roman"/>
        </w:rPr>
        <w:t xml:space="preserve">Matematik, fen bilimleri ve ilgili mühendislik </w:t>
      </w:r>
      <w:r w:rsidR="00736D16" w:rsidRPr="00115846">
        <w:rPr>
          <w:rFonts w:cs="Times New Roman"/>
        </w:rPr>
        <w:t xml:space="preserve">bilgilerini </w:t>
      </w:r>
      <w:r w:rsidR="002444A1" w:rsidRPr="00115846">
        <w:rPr>
          <w:rFonts w:cs="Times New Roman"/>
        </w:rPr>
        <w:t>kullanabilme becerisi,</w:t>
      </w:r>
    </w:p>
    <w:p w14:paraId="378046CE" w14:textId="5C739C2E" w:rsidR="002F4B5B" w:rsidRPr="00115846" w:rsidRDefault="00420FCB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PÇ2: </w:t>
      </w:r>
      <w:r w:rsidR="002E08A1" w:rsidRPr="00115846">
        <w:rPr>
          <w:rFonts w:cs="Times New Roman"/>
        </w:rPr>
        <w:t>Karmaşık mühendislik problemlerini tanımlama, formüle etme ve çözme becerisi</w:t>
      </w:r>
      <w:r w:rsidR="00F429E4" w:rsidRPr="00115846">
        <w:rPr>
          <w:rFonts w:cs="Times New Roman"/>
        </w:rPr>
        <w:t>,</w:t>
      </w:r>
    </w:p>
    <w:p w14:paraId="4B5B149F" w14:textId="0E4D2B87" w:rsidR="002E08A1" w:rsidRPr="00115846" w:rsidRDefault="00420FCB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PÇ3: </w:t>
      </w:r>
      <w:r w:rsidR="002E08A1" w:rsidRPr="00115846">
        <w:rPr>
          <w:rFonts w:cs="Times New Roman"/>
        </w:rPr>
        <w:t>Karmaşık bir sistemi, süreci, cihazı veya ürünü gerçekçi kısıtlar ve koşullar altında, belirli gereksinimleri karşılayacak şekilde tasarlama becerisi</w:t>
      </w:r>
      <w:r w:rsidR="00D272C5" w:rsidRPr="00115846">
        <w:rPr>
          <w:rFonts w:cs="Times New Roman"/>
        </w:rPr>
        <w:t>,</w:t>
      </w:r>
    </w:p>
    <w:p w14:paraId="404848B6" w14:textId="17884EA9" w:rsidR="002E08A1" w:rsidRPr="00115846" w:rsidRDefault="00951FDB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PÇ4: </w:t>
      </w:r>
      <w:r w:rsidR="009F561C" w:rsidRPr="00115846">
        <w:rPr>
          <w:rFonts w:cs="Times New Roman"/>
        </w:rPr>
        <w:t>Mühendislik uygulamalarında karşılaşılan karmaşık problemlerin analizi ve çözümü için gerekli olan modern teknik ve araçları seçme ve kullanma becerisi</w:t>
      </w:r>
      <w:r w:rsidR="006A2EF8" w:rsidRPr="00115846">
        <w:rPr>
          <w:rFonts w:cs="Times New Roman"/>
        </w:rPr>
        <w:t>,</w:t>
      </w:r>
    </w:p>
    <w:p w14:paraId="4B50B2F7" w14:textId="6C86F963" w:rsidR="009F561C" w:rsidRPr="00115846" w:rsidRDefault="005E5578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PÇ6: </w:t>
      </w:r>
      <w:r w:rsidR="009226DD" w:rsidRPr="00115846">
        <w:rPr>
          <w:rFonts w:cs="Times New Roman"/>
        </w:rPr>
        <w:t>Disiplin içi ve çok disiplinli takımlarda etkin biçimde çalışabilme becerisi; bireysel çalışma becerisi</w:t>
      </w:r>
      <w:r w:rsidR="00ED0155" w:rsidRPr="00115846">
        <w:rPr>
          <w:rFonts w:cs="Times New Roman"/>
        </w:rPr>
        <w:t>,</w:t>
      </w:r>
    </w:p>
    <w:p w14:paraId="6DF7AA6C" w14:textId="60B33ADB" w:rsidR="009226DD" w:rsidRDefault="00A243B6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PÇ7: </w:t>
      </w:r>
      <w:r w:rsidR="009226DD" w:rsidRPr="00115846">
        <w:rPr>
          <w:rFonts w:cs="Times New Roman"/>
        </w:rPr>
        <w:t>Sözlü ve yazılı etkin iletişim kurma becerisi; etkin rapor yazma ve etkin sunum yapabilme</w:t>
      </w:r>
      <w:r w:rsidR="00520E14" w:rsidRPr="00115846">
        <w:rPr>
          <w:rFonts w:cs="Times New Roman"/>
        </w:rPr>
        <w:t xml:space="preserve"> </w:t>
      </w:r>
      <w:r w:rsidR="009226DD" w:rsidRPr="00115846">
        <w:rPr>
          <w:rFonts w:cs="Times New Roman"/>
        </w:rPr>
        <w:t>becerisi</w:t>
      </w:r>
      <w:r w:rsidR="00520E14" w:rsidRPr="00115846">
        <w:rPr>
          <w:rFonts w:cs="Times New Roman"/>
        </w:rPr>
        <w:t>,</w:t>
      </w:r>
    </w:p>
    <w:p w14:paraId="7861578B" w14:textId="6D040B35" w:rsidR="007A3AD1" w:rsidRPr="00115846" w:rsidRDefault="005D3D30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PÇ9: </w:t>
      </w:r>
      <w:r w:rsidR="007A3AD1" w:rsidRPr="00115846">
        <w:rPr>
          <w:rFonts w:cs="Times New Roman"/>
        </w:rPr>
        <w:t>Etik ilkelerine uygun davranma, mesleki ve etik sorumluluk</w:t>
      </w:r>
      <w:r w:rsidRPr="00115846">
        <w:rPr>
          <w:rFonts w:cs="Times New Roman"/>
        </w:rPr>
        <w:t xml:space="preserve"> bilgisi,</w:t>
      </w:r>
    </w:p>
    <w:p w14:paraId="22A8542C" w14:textId="129FF81E" w:rsidR="007A3AD1" w:rsidRPr="00115846" w:rsidRDefault="005D3D30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 xml:space="preserve">PÇ10: </w:t>
      </w:r>
      <w:r w:rsidR="00847BD7" w:rsidRPr="00115846">
        <w:rPr>
          <w:rFonts w:cs="Times New Roman"/>
        </w:rPr>
        <w:t xml:space="preserve">Proje yönetimi, risk yönetimi ve değişiklik yönetimi </w:t>
      </w:r>
      <w:r w:rsidR="003A1B57" w:rsidRPr="00115846">
        <w:rPr>
          <w:rFonts w:cs="Times New Roman"/>
        </w:rPr>
        <w:t>becerisi,</w:t>
      </w:r>
    </w:p>
    <w:p w14:paraId="1AC3CA47" w14:textId="27DBBD83" w:rsidR="00847BD7" w:rsidRPr="00115846" w:rsidRDefault="003A1B57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lastRenderedPageBreak/>
        <w:t xml:space="preserve">PÇ11: </w:t>
      </w:r>
      <w:r w:rsidR="00847BD7" w:rsidRPr="00115846">
        <w:rPr>
          <w:rFonts w:cs="Times New Roman"/>
        </w:rPr>
        <w:t>Mühendislik uygulamalarının evrensel ve toplumsal boyutlarda sağlık, çevre ve güvenlik üzerindeki etkileri ve çağın mühendislik alanına yansıyan sorunları hakkında bilgi; mühendislik çözümlerinin hukuksal sonuçları konusunda farkındalık.</w:t>
      </w:r>
    </w:p>
    <w:p w14:paraId="770CF87B" w14:textId="191FFF4E" w:rsidR="006432A3" w:rsidRDefault="00D8758F" w:rsidP="00F04CF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(</w:t>
      </w:r>
      <w:r w:rsidR="00D6128E">
        <w:rPr>
          <w:bCs/>
        </w:rPr>
        <w:t>4</w:t>
      </w:r>
      <w:r>
        <w:rPr>
          <w:bCs/>
        </w:rPr>
        <w:t xml:space="preserve">) Yukarıda verilen program çıktılarının yanında </w:t>
      </w:r>
      <w:r w:rsidR="002455F3">
        <w:rPr>
          <w:bCs/>
        </w:rPr>
        <w:t xml:space="preserve">bazı </w:t>
      </w:r>
      <w:r>
        <w:rPr>
          <w:bCs/>
        </w:rPr>
        <w:t>projeler</w:t>
      </w:r>
      <w:r w:rsidR="002455F3">
        <w:rPr>
          <w:bCs/>
        </w:rPr>
        <w:t>de</w:t>
      </w:r>
      <w:r>
        <w:rPr>
          <w:bCs/>
        </w:rPr>
        <w:t xml:space="preserve"> </w:t>
      </w:r>
      <w:r w:rsidR="002455F3">
        <w:rPr>
          <w:bCs/>
        </w:rPr>
        <w:t xml:space="preserve">aşağıda verilen 5. program çıktısını da </w:t>
      </w:r>
      <w:r w:rsidR="00543316">
        <w:rPr>
          <w:bCs/>
        </w:rPr>
        <w:t>hedefleyebilir:</w:t>
      </w:r>
    </w:p>
    <w:p w14:paraId="71B60927" w14:textId="11D9A197" w:rsidR="00543316" w:rsidRPr="00543316" w:rsidRDefault="00543316" w:rsidP="00543316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543316">
        <w:rPr>
          <w:rFonts w:cs="Times New Roman"/>
        </w:rPr>
        <w:t>PÇ5: Karmaşık mühendislik problemlerinin incelenmesi için deney tasarlama, deney yapma, veri toplama, sonuçları analiz etme ve yorumlama becerisi</w:t>
      </w:r>
      <w:r w:rsidR="00C259F9">
        <w:rPr>
          <w:rFonts w:cs="Times New Roman"/>
        </w:rPr>
        <w:t>.</w:t>
      </w:r>
    </w:p>
    <w:p w14:paraId="08098EC0" w14:textId="77777777" w:rsidR="00543316" w:rsidRPr="00115846" w:rsidRDefault="00543316" w:rsidP="00F04CF2">
      <w:pPr>
        <w:widowControl w:val="0"/>
        <w:autoSpaceDE w:val="0"/>
        <w:autoSpaceDN w:val="0"/>
        <w:adjustRightInd w:val="0"/>
        <w:rPr>
          <w:bCs/>
        </w:rPr>
      </w:pPr>
    </w:p>
    <w:p w14:paraId="4C5A7934" w14:textId="710F74E0" w:rsidR="0008139D" w:rsidRPr="00115846" w:rsidRDefault="0008139D" w:rsidP="000813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B</w:t>
      </w:r>
      <w:r w:rsidR="006E6044" w:rsidRPr="00115846">
        <w:rPr>
          <w:b/>
        </w:rPr>
        <w:t xml:space="preserve">itirme Projelerinin </w:t>
      </w:r>
      <w:r w:rsidR="00557230" w:rsidRPr="00115846">
        <w:rPr>
          <w:b/>
        </w:rPr>
        <w:t xml:space="preserve">Önerilmesi, Duyurulması ve Öğrenciler </w:t>
      </w:r>
      <w:r w:rsidR="00EE3643" w:rsidRPr="00115846">
        <w:rPr>
          <w:b/>
        </w:rPr>
        <w:t>T</w:t>
      </w:r>
      <w:r w:rsidR="00557230" w:rsidRPr="00115846">
        <w:rPr>
          <w:b/>
        </w:rPr>
        <w:t>arafından Seçimi</w:t>
      </w:r>
    </w:p>
    <w:p w14:paraId="1D46DFE5" w14:textId="77777777" w:rsidR="00D16C4C" w:rsidRPr="00115846" w:rsidRDefault="00D16C4C" w:rsidP="0008139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A87A104" w14:textId="77777777" w:rsidR="00213B10" w:rsidRDefault="0008139D" w:rsidP="00EC7588">
      <w:r w:rsidRPr="00115846">
        <w:rPr>
          <w:b/>
        </w:rPr>
        <w:t xml:space="preserve">MADDE </w:t>
      </w:r>
      <w:r w:rsidR="008C0F7C" w:rsidRPr="00115846">
        <w:rPr>
          <w:b/>
        </w:rPr>
        <w:t>6</w:t>
      </w:r>
      <w:r w:rsidRPr="00115846">
        <w:rPr>
          <w:b/>
        </w:rPr>
        <w:t>-</w:t>
      </w:r>
      <w:r w:rsidRPr="00115846">
        <w:t xml:space="preserve"> (1) </w:t>
      </w:r>
      <w:r w:rsidR="00557230" w:rsidRPr="00115846">
        <w:t>Öğretim Üye</w:t>
      </w:r>
      <w:r w:rsidR="00C62997" w:rsidRPr="00115846">
        <w:t>leri ve Görevlileri</w:t>
      </w:r>
      <w:r w:rsidR="00557230" w:rsidRPr="00115846">
        <w:t>, her yarıyıl</w:t>
      </w:r>
      <w:r w:rsidR="00C62997" w:rsidRPr="00115846">
        <w:t xml:space="preserve"> dersler başlamadan iki hafta önce</w:t>
      </w:r>
      <w:r w:rsidR="00197B69" w:rsidRPr="00115846">
        <w:t>ki</w:t>
      </w:r>
      <w:r w:rsidR="00557230" w:rsidRPr="00115846">
        <w:t xml:space="preserve"> son iş</w:t>
      </w:r>
      <w:r w:rsidR="00C62997" w:rsidRPr="00115846">
        <w:t xml:space="preserve"> </w:t>
      </w:r>
      <w:r w:rsidR="00557230" w:rsidRPr="00115846">
        <w:t xml:space="preserve">gününe kadar bir sonraki yarıyılda vermeyi planladıkları </w:t>
      </w:r>
      <w:r w:rsidR="00197B69" w:rsidRPr="00115846">
        <w:t>Bitirme Proje</w:t>
      </w:r>
      <w:r w:rsidR="00C90EBC" w:rsidRPr="00115846">
        <w:t xml:space="preserve">si I </w:t>
      </w:r>
      <w:r w:rsidR="000A5838" w:rsidRPr="00115846">
        <w:t>dersindeki proje</w:t>
      </w:r>
      <w:r w:rsidR="00197B69" w:rsidRPr="00115846">
        <w:t xml:space="preserve"> başlıklarını ve içeriklerini </w:t>
      </w:r>
      <w:r w:rsidR="00B97766" w:rsidRPr="00115846">
        <w:t xml:space="preserve">her yarıyıl farklı bir link üzerinden </w:t>
      </w:r>
      <w:r w:rsidR="001E5806" w:rsidRPr="00115846">
        <w:t xml:space="preserve">komisyon tarafından hazırlanan ve </w:t>
      </w:r>
      <w:r w:rsidR="00F95978" w:rsidRPr="00115846">
        <w:t>çevrimiçi</w:t>
      </w:r>
      <w:r w:rsidR="00197B69" w:rsidRPr="00115846">
        <w:t xml:space="preserve"> olarak </w:t>
      </w:r>
      <w:r w:rsidR="001E5806" w:rsidRPr="00115846">
        <w:t xml:space="preserve">sunulan </w:t>
      </w:r>
      <w:r w:rsidR="00557230" w:rsidRPr="00115846">
        <w:t xml:space="preserve">Bitirme Projesi Öneri Formunu </w:t>
      </w:r>
      <w:r w:rsidR="00E667A0" w:rsidRPr="00115846">
        <w:t xml:space="preserve">(Form BP1) </w:t>
      </w:r>
      <w:r w:rsidR="00557230" w:rsidRPr="00115846">
        <w:t>doldurarak</w:t>
      </w:r>
      <w:r w:rsidR="00E667A0" w:rsidRPr="00115846">
        <w:t xml:space="preserve"> komisyona iletirler.</w:t>
      </w:r>
      <w:r w:rsidR="005E7F52">
        <w:t xml:space="preserve"> </w:t>
      </w:r>
    </w:p>
    <w:p w14:paraId="5607EDC0" w14:textId="77777777" w:rsidR="00E95FA5" w:rsidRDefault="00213B10" w:rsidP="00E95FA5">
      <w:r>
        <w:t>(2) Ö</w:t>
      </w:r>
      <w:r w:rsidR="005E7F52">
        <w:t>ğretim üyeleri</w:t>
      </w:r>
      <w:r w:rsidR="00C0115E">
        <w:t>;</w:t>
      </w:r>
      <w:r w:rsidR="005E7F52">
        <w:t xml:space="preserve"> anahtar kelime</w:t>
      </w:r>
      <w:r w:rsidR="00C0115E">
        <w:t>,</w:t>
      </w:r>
      <w:r w:rsidR="005E7F52">
        <w:t xml:space="preserve"> proje</w:t>
      </w:r>
      <w:r w:rsidR="00C0115E">
        <w:t xml:space="preserve"> </w:t>
      </w:r>
      <w:r w:rsidR="005E7F52">
        <w:t>yürütücü</w:t>
      </w:r>
      <w:r w:rsidR="00C0115E">
        <w:t xml:space="preserve">sü danışman ve kontenjan belirterek </w:t>
      </w:r>
      <w:r w:rsidR="000A7B38">
        <w:t>taslak proje önerisinde bulunabilir.</w:t>
      </w:r>
      <w:r w:rsidR="005E7F52">
        <w:t xml:space="preserve"> </w:t>
      </w:r>
      <w:r w:rsidR="0022075F">
        <w:t xml:space="preserve">Fakat </w:t>
      </w:r>
      <w:r w:rsidR="00C14FFC">
        <w:t>taslak</w:t>
      </w:r>
      <w:r>
        <w:t xml:space="preserve"> </w:t>
      </w:r>
      <w:r w:rsidR="00496060">
        <w:t>proje</w:t>
      </w:r>
      <w:r w:rsidR="00A51FE1">
        <w:t xml:space="preserve"> önerisinin </w:t>
      </w:r>
      <w:r>
        <w:t>başlı</w:t>
      </w:r>
      <w:r w:rsidR="00A51FE1">
        <w:t>ğı</w:t>
      </w:r>
      <w:r>
        <w:t xml:space="preserve"> </w:t>
      </w:r>
      <w:r w:rsidR="00F23142">
        <w:t>ve içeri</w:t>
      </w:r>
      <w:r w:rsidR="00A51FE1">
        <w:t>ği</w:t>
      </w:r>
      <w:r w:rsidR="00F23142">
        <w:t xml:space="preserve"> </w:t>
      </w:r>
      <w:r w:rsidR="00496060">
        <w:t xml:space="preserve">öğrenci </w:t>
      </w:r>
      <w:r w:rsidR="00646FF4">
        <w:t xml:space="preserve">proje </w:t>
      </w:r>
      <w:r w:rsidR="00496060">
        <w:t xml:space="preserve">tercihlerinin tamamlanmasının ardından </w:t>
      </w:r>
      <w:r w:rsidR="00F23142">
        <w:t>danışman tarafından doldurulacak Form BP1 ile kesinleştirilir.</w:t>
      </w:r>
      <w:r>
        <w:t xml:space="preserve"> </w:t>
      </w:r>
      <w:r w:rsidR="00E95FA5">
        <w:t>Eksik görüldüğünden Bitirme Projesi Komisyonu</w:t>
      </w:r>
      <w:r w:rsidR="00E95FA5">
        <w:t xml:space="preserve"> </w:t>
      </w:r>
      <w:r w:rsidR="00E95FA5">
        <w:t>tarafından eksikliklerin giderilmesine dair yazılı bildirime rağmen eksiklikleri giderilmeyen projeler</w:t>
      </w:r>
      <w:r w:rsidR="00E95FA5">
        <w:t xml:space="preserve"> </w:t>
      </w:r>
      <w:r w:rsidR="00E95FA5">
        <w:t>Bitirme Projesi Komisyonu tarafından kapatılarak tercihlerde değerlendirilmeye alınmaz</w:t>
      </w:r>
      <w:r w:rsidR="00E95FA5">
        <w:t xml:space="preserve"> </w:t>
      </w:r>
    </w:p>
    <w:p w14:paraId="32CA7742" w14:textId="72B1A53D" w:rsidR="00E95FA5" w:rsidRDefault="00F90066" w:rsidP="00E95FA5">
      <w:pPr>
        <w:jc w:val="left"/>
      </w:pPr>
      <w:r>
        <w:t>(</w:t>
      </w:r>
      <w:r w:rsidR="00DC0CE3">
        <w:t>3</w:t>
      </w:r>
      <w:r>
        <w:t xml:space="preserve">) </w:t>
      </w:r>
      <w:r w:rsidR="00E95FA5">
        <w:t>Hukuki, fiziki imkânsızlık halleri ile mücbir sebepler dışında Bitirme Projesi II dersi için</w:t>
      </w:r>
      <w:r w:rsidR="00E95FA5">
        <w:t xml:space="preserve"> </w:t>
      </w:r>
      <w:r w:rsidR="00E95FA5">
        <w:t>yeni proje önerilmez ve Bitirme Projesi I dersindeki projeler sürdürülür.</w:t>
      </w:r>
      <w:r w:rsidR="00E95FA5" w:rsidRPr="00115846">
        <w:t xml:space="preserve"> </w:t>
      </w:r>
    </w:p>
    <w:p w14:paraId="7662B4D6" w14:textId="33828F91" w:rsidR="00A74A48" w:rsidRPr="00115846" w:rsidRDefault="00A74A48" w:rsidP="00E95FA5">
      <w:r w:rsidRPr="00115846">
        <w:t>(</w:t>
      </w:r>
      <w:r w:rsidR="00DC0CE3">
        <w:t>4</w:t>
      </w:r>
      <w:r w:rsidRPr="00115846">
        <w:t>) Önerilen projelerin programın eğitim amaçlarını ve program çıktılarını sağlamaları esastır.</w:t>
      </w:r>
    </w:p>
    <w:p w14:paraId="4A56FB19" w14:textId="27E6B26C" w:rsidR="00353CD4" w:rsidRPr="00115846" w:rsidRDefault="00353CD4" w:rsidP="00EC7588">
      <w:r w:rsidRPr="00115846">
        <w:t>(</w:t>
      </w:r>
      <w:r w:rsidR="00DC0CE3">
        <w:t>5</w:t>
      </w:r>
      <w:r w:rsidRPr="00115846">
        <w:t>) Başvuru</w:t>
      </w:r>
      <w:r w:rsidR="00B66487" w:rsidRPr="00115846">
        <w:t xml:space="preserve"> formunun </w:t>
      </w:r>
      <w:r w:rsidR="00E17200" w:rsidRPr="00115846">
        <w:t>öğretim üyesinin mail adresi ile</w:t>
      </w:r>
      <w:r w:rsidR="00B97766" w:rsidRPr="00115846">
        <w:t xml:space="preserve"> doğrulanmış</w:t>
      </w:r>
      <w:r w:rsidR="00B66487" w:rsidRPr="00115846">
        <w:t xml:space="preserve"> şekilde </w:t>
      </w:r>
      <w:r w:rsidR="00E17200" w:rsidRPr="00115846">
        <w:t>gir</w:t>
      </w:r>
      <w:r w:rsidR="00EA2606" w:rsidRPr="00115846">
        <w:t>il</w:t>
      </w:r>
      <w:r w:rsidR="00E17200" w:rsidRPr="00115846">
        <w:t xml:space="preserve">erek </w:t>
      </w:r>
      <w:r w:rsidR="00EA2606" w:rsidRPr="00115846">
        <w:t xml:space="preserve">internet üzerinden </w:t>
      </w:r>
      <w:r w:rsidR="00E17200" w:rsidRPr="00115846">
        <w:t xml:space="preserve">yapılması </w:t>
      </w:r>
      <w:r w:rsidRPr="00115846">
        <w:t>zorunludur.</w:t>
      </w:r>
    </w:p>
    <w:p w14:paraId="0326B385" w14:textId="33E01B38" w:rsidR="005F7BB6" w:rsidRPr="00115846" w:rsidRDefault="005F7BB6" w:rsidP="00EC7588">
      <w:r w:rsidRPr="00115846">
        <w:t>(</w:t>
      </w:r>
      <w:r w:rsidR="00DC0CE3">
        <w:t>6</w:t>
      </w:r>
      <w:r w:rsidRPr="00115846">
        <w:t xml:space="preserve">) Öğretim üyeleri önerecekleri projeleri </w:t>
      </w:r>
      <w:r w:rsidR="00AD4A03" w:rsidRPr="00115846">
        <w:t xml:space="preserve">sanayi iş birliği kapsamında endüstriden, veya daha önceden </w:t>
      </w:r>
      <w:r w:rsidR="00372300" w:rsidRPr="00115846">
        <w:t>alınan öğrenci</w:t>
      </w:r>
      <w:r w:rsidR="008F3447" w:rsidRPr="00115846">
        <w:t>den</w:t>
      </w:r>
      <w:r w:rsidR="00372300" w:rsidRPr="00115846">
        <w:t>/öğrenciler</w:t>
      </w:r>
      <w:r w:rsidR="008F3447" w:rsidRPr="00115846">
        <w:t>den</w:t>
      </w:r>
      <w:r w:rsidR="00372300" w:rsidRPr="00115846">
        <w:t xml:space="preserve"> </w:t>
      </w:r>
      <w:r w:rsidR="00AD4A03" w:rsidRPr="00115846">
        <w:t>tale</w:t>
      </w:r>
      <w:r w:rsidR="001D0206" w:rsidRPr="00115846">
        <w:t>p doğrultusunda yapabilir. Fakat önerilecek proje</w:t>
      </w:r>
      <w:r w:rsidR="004E26E4" w:rsidRPr="00115846">
        <w:t xml:space="preserve">nin konusu ve içeriğinin tüm sorumluluğu </w:t>
      </w:r>
      <w:r w:rsidR="00B533A4" w:rsidRPr="00115846">
        <w:t>projeyi öneren öğretim üyesine aittir.</w:t>
      </w:r>
      <w:r w:rsidR="001D0206" w:rsidRPr="00115846">
        <w:t xml:space="preserve"> </w:t>
      </w:r>
    </w:p>
    <w:p w14:paraId="03FD6A09" w14:textId="6C66A132" w:rsidR="00EC7588" w:rsidRPr="00115846" w:rsidRDefault="00EC7588" w:rsidP="00EC7588">
      <w:r w:rsidRPr="00115846">
        <w:t>(</w:t>
      </w:r>
      <w:r w:rsidR="00DC0CE3">
        <w:t>7</w:t>
      </w:r>
      <w:r w:rsidRPr="00115846">
        <w:t xml:space="preserve">) Komisyon tarafından uygun bulunan proje konuları, bölüm </w:t>
      </w:r>
      <w:r w:rsidR="00F10DDA" w:rsidRPr="00115846">
        <w:t xml:space="preserve">internet </w:t>
      </w:r>
      <w:r w:rsidRPr="00115846">
        <w:t xml:space="preserve">sitesi </w:t>
      </w:r>
      <w:r w:rsidR="00F10DDA" w:rsidRPr="00115846">
        <w:t xml:space="preserve">ve </w:t>
      </w:r>
      <w:r w:rsidR="00F95978" w:rsidRPr="00115846">
        <w:t xml:space="preserve">çevrimiçi </w:t>
      </w:r>
      <w:r w:rsidR="00F10DDA" w:rsidRPr="00115846">
        <w:t xml:space="preserve">tercih formu </w:t>
      </w:r>
      <w:r w:rsidRPr="00115846">
        <w:t>üzerinden öğrencilere duyurulur.</w:t>
      </w:r>
    </w:p>
    <w:p w14:paraId="35F76D1B" w14:textId="542D39B9" w:rsidR="00B816D0" w:rsidRPr="00115846" w:rsidRDefault="0068204E" w:rsidP="0068204E">
      <w:r w:rsidRPr="00115846">
        <w:t>(</w:t>
      </w:r>
      <w:r w:rsidR="00DC0CE3">
        <w:t>8</w:t>
      </w:r>
      <w:r w:rsidRPr="00115846">
        <w:t xml:space="preserve">) Öğrenciler, </w:t>
      </w:r>
      <w:r w:rsidR="003705B4" w:rsidRPr="00115846">
        <w:t xml:space="preserve">bitirme projesine resmi olarak kayıt oldukları dönemin </w:t>
      </w:r>
      <w:r w:rsidR="00EE3643" w:rsidRPr="00115846">
        <w:t xml:space="preserve">dördüncü iş gününe </w:t>
      </w:r>
      <w:r w:rsidR="00675BBC" w:rsidRPr="00115846">
        <w:t>kadar</w:t>
      </w:r>
      <w:r w:rsidR="003705B4" w:rsidRPr="00115846">
        <w:t xml:space="preserve"> Bitirme Projeleri </w:t>
      </w:r>
      <w:r w:rsidRPr="00115846">
        <w:t>Tercih</w:t>
      </w:r>
      <w:r w:rsidR="00B42259" w:rsidRPr="00115846">
        <w:t xml:space="preserve"> </w:t>
      </w:r>
      <w:r w:rsidRPr="00115846">
        <w:t>Formunu</w:t>
      </w:r>
      <w:r w:rsidR="00030122" w:rsidRPr="00115846">
        <w:t xml:space="preserve"> (Form BP2)</w:t>
      </w:r>
      <w:r w:rsidRPr="00115846">
        <w:t xml:space="preserve"> </w:t>
      </w:r>
      <w:r w:rsidR="00B42259" w:rsidRPr="00115846">
        <w:t xml:space="preserve">çevrimiçi </w:t>
      </w:r>
      <w:r w:rsidRPr="00115846">
        <w:t xml:space="preserve">doldurarak tercihlerini </w:t>
      </w:r>
      <w:r w:rsidR="00B42259" w:rsidRPr="00115846">
        <w:t>k</w:t>
      </w:r>
      <w:r w:rsidRPr="00115846">
        <w:t>omisyon</w:t>
      </w:r>
      <w:r w:rsidR="00B42259" w:rsidRPr="00115846">
        <w:t>a</w:t>
      </w:r>
      <w:r w:rsidRPr="00115846">
        <w:t xml:space="preserve"> iletirler. </w:t>
      </w:r>
    </w:p>
    <w:p w14:paraId="0A1E172C" w14:textId="03DDDBE0" w:rsidR="0068204E" w:rsidRPr="00115846" w:rsidRDefault="00B816D0" w:rsidP="0068204E">
      <w:r w:rsidRPr="00115846">
        <w:lastRenderedPageBreak/>
        <w:t>(</w:t>
      </w:r>
      <w:r w:rsidR="00DC0CE3">
        <w:t>9</w:t>
      </w:r>
      <w:r w:rsidRPr="00115846">
        <w:t xml:space="preserve">) </w:t>
      </w:r>
      <w:r w:rsidR="00B42259" w:rsidRPr="00115846">
        <w:t xml:space="preserve">Bir danışman ile </w:t>
      </w:r>
      <w:r w:rsidR="0068204E" w:rsidRPr="00115846">
        <w:t>proje konusunda önceden anlaşmış olan öğrenciler</w:t>
      </w:r>
      <w:r w:rsidR="00E11214" w:rsidRPr="00115846">
        <w:t xml:space="preserve"> </w:t>
      </w:r>
      <w:r w:rsidRPr="00115846">
        <w:t xml:space="preserve">ise </w:t>
      </w:r>
      <w:r w:rsidR="00A4277E">
        <w:t>tercih formunda</w:t>
      </w:r>
      <w:r w:rsidR="00265C65" w:rsidRPr="00115846">
        <w:t xml:space="preserve"> ilgili bölümü </w:t>
      </w:r>
      <w:r w:rsidR="00A504B7" w:rsidRPr="00115846">
        <w:t xml:space="preserve">seçerek tercihlerini yaparlar. Bu </w:t>
      </w:r>
      <w:r w:rsidR="003828C2" w:rsidRPr="00115846">
        <w:t xml:space="preserve">öğrencilerin </w:t>
      </w:r>
      <w:r w:rsidR="00FD2B19" w:rsidRPr="00115846">
        <w:t>projeye kaydı</w:t>
      </w:r>
      <w:r w:rsidR="003828C2" w:rsidRPr="00115846">
        <w:t xml:space="preserve">, tercih dönemi sonunda </w:t>
      </w:r>
      <w:r w:rsidR="002F615A" w:rsidRPr="00115846">
        <w:t xml:space="preserve">danışman </w:t>
      </w:r>
      <w:r w:rsidR="003828C2" w:rsidRPr="00115846">
        <w:t xml:space="preserve">öğretim üyelerinin </w:t>
      </w:r>
      <w:r w:rsidR="00FD2B19" w:rsidRPr="00115846">
        <w:t xml:space="preserve">sözlü onayının alınması </w:t>
      </w:r>
      <w:r w:rsidR="002F615A" w:rsidRPr="00115846">
        <w:t xml:space="preserve">ile </w:t>
      </w:r>
      <w:r w:rsidR="00D84306" w:rsidRPr="00115846">
        <w:t>onaylanır</w:t>
      </w:r>
      <w:r w:rsidR="00FF2A82" w:rsidRPr="00115846">
        <w:t>.</w:t>
      </w:r>
    </w:p>
    <w:p w14:paraId="0C5707D6" w14:textId="197C7FFD" w:rsidR="00D84306" w:rsidRPr="00115846" w:rsidRDefault="00D84306" w:rsidP="0068204E">
      <w:r w:rsidRPr="00115846">
        <w:t>(</w:t>
      </w:r>
      <w:r w:rsidR="00DC0CE3">
        <w:t>10</w:t>
      </w:r>
      <w:r w:rsidRPr="00115846">
        <w:t>) Bir danışman ile anlaşmadan tercih yapan öğrenciler</w:t>
      </w:r>
      <w:r w:rsidR="001C5218" w:rsidRPr="00115846">
        <w:t xml:space="preserve">, not ortalaması, tercih ettikleri anabilim dalı ve alttan aldıkları ders sayılarına göre projelere dağıtılır. </w:t>
      </w:r>
      <w:r w:rsidR="005702CE" w:rsidRPr="00115846">
        <w:t xml:space="preserve">Bu öğrencilerin </w:t>
      </w:r>
      <w:r w:rsidR="00764601" w:rsidRPr="00115846">
        <w:t>k</w:t>
      </w:r>
      <w:r w:rsidR="001C5218" w:rsidRPr="00115846">
        <w:t xml:space="preserve">omisyonun </w:t>
      </w:r>
      <w:r w:rsidR="00CB6A92" w:rsidRPr="00115846">
        <w:t>karar vererek yerleştir</w:t>
      </w:r>
      <w:r w:rsidR="004E01E5">
        <w:t>il</w:t>
      </w:r>
      <w:r w:rsidR="00CB6A92" w:rsidRPr="00115846">
        <w:t xml:space="preserve">diği </w:t>
      </w:r>
      <w:r w:rsidR="00764601" w:rsidRPr="00115846">
        <w:t>proje</w:t>
      </w:r>
      <w:r w:rsidR="00CB6A92" w:rsidRPr="00115846">
        <w:t xml:space="preserve"> </w:t>
      </w:r>
      <w:r w:rsidR="002D4E28" w:rsidRPr="00115846">
        <w:t xml:space="preserve">hiçbir şekilde </w:t>
      </w:r>
      <w:r w:rsidR="00CB6A92" w:rsidRPr="00115846">
        <w:t xml:space="preserve">değiştirilemez. </w:t>
      </w:r>
    </w:p>
    <w:p w14:paraId="5B843B81" w14:textId="34C557B4" w:rsidR="000323EC" w:rsidRPr="00115846" w:rsidRDefault="000323EC" w:rsidP="0068204E">
      <w:r w:rsidRPr="00115846">
        <w:t>(</w:t>
      </w:r>
      <w:r w:rsidR="00F90066">
        <w:t>1</w:t>
      </w:r>
      <w:r w:rsidR="00DC0CE3">
        <w:t>1</w:t>
      </w:r>
      <w:r w:rsidRPr="00115846">
        <w:t xml:space="preserve">) </w:t>
      </w:r>
      <w:r w:rsidR="00A02A70" w:rsidRPr="00115846">
        <w:t xml:space="preserve">Dönem uzatan </w:t>
      </w:r>
      <w:r w:rsidR="00E21540" w:rsidRPr="00115846">
        <w:t>öğrenciler a</w:t>
      </w:r>
      <w:r w:rsidRPr="00115846">
        <w:t>ynı dönem içerisinde Bitirme Projesi I ve Bitirme Projesi II dersine kayıtlana</w:t>
      </w:r>
      <w:r w:rsidR="00E21540" w:rsidRPr="00115846">
        <w:t xml:space="preserve">bilir. Fakat bu </w:t>
      </w:r>
      <w:r w:rsidRPr="00115846">
        <w:t xml:space="preserve">öğrenciler her bir ders için </w:t>
      </w:r>
      <w:r w:rsidR="00190F12" w:rsidRPr="00115846">
        <w:t xml:space="preserve">farklı </w:t>
      </w:r>
      <w:r w:rsidR="00E21540" w:rsidRPr="00115846">
        <w:t xml:space="preserve">projeye kayıtlanmak </w:t>
      </w:r>
      <w:r w:rsidR="00067F95" w:rsidRPr="00115846">
        <w:t>zorundadır.</w:t>
      </w:r>
      <w:r w:rsidR="00C76B10" w:rsidRPr="00115846">
        <w:t xml:space="preserve"> </w:t>
      </w:r>
      <w:r w:rsidR="0030666C" w:rsidRPr="00115846">
        <w:t>Farklı projelerin danışmanları aynı öğretim üyesi</w:t>
      </w:r>
      <w:r w:rsidR="00C913CD" w:rsidRPr="00115846">
        <w:t>/elemanı</w:t>
      </w:r>
      <w:r w:rsidR="0030666C" w:rsidRPr="00115846">
        <w:t xml:space="preserve"> olamaz. </w:t>
      </w:r>
      <w:r w:rsidR="00BD02DA" w:rsidRPr="00115846">
        <w:t xml:space="preserve">Bitirme Projesi II dersine kayıtlanacak öğrenciler eğer bir projede kontenjan var ise </w:t>
      </w:r>
      <w:r w:rsidR="00EB1A31" w:rsidRPr="00115846">
        <w:t>bir projeye kayıtlanabilir.</w:t>
      </w:r>
    </w:p>
    <w:p w14:paraId="61E95A48" w14:textId="1B1A8E33" w:rsidR="0014425D" w:rsidRPr="00115846" w:rsidRDefault="00067F95" w:rsidP="0068204E">
      <w:r w:rsidRPr="00115846">
        <w:t>(</w:t>
      </w:r>
      <w:r w:rsidR="00F90066">
        <w:t>1</w:t>
      </w:r>
      <w:r w:rsidR="00DC0CE3">
        <w:t>2</w:t>
      </w:r>
      <w:r w:rsidRPr="00115846">
        <w:t>) Bitirme proje</w:t>
      </w:r>
      <w:r w:rsidR="004E01E5">
        <w:t xml:space="preserve">si I ve II derslerinde </w:t>
      </w:r>
      <w:r w:rsidRPr="00115846">
        <w:t xml:space="preserve">grup çalışması yapmak zorunludur. </w:t>
      </w:r>
      <w:r w:rsidR="00701C5B" w:rsidRPr="00115846">
        <w:t xml:space="preserve">Bireysel olarak bitirme projelerine kayıtlanmak mümkün değildir. </w:t>
      </w:r>
    </w:p>
    <w:p w14:paraId="357EEA65" w14:textId="06B0E05F" w:rsidR="00067F95" w:rsidRPr="00115846" w:rsidRDefault="0014425D" w:rsidP="0068204E">
      <w:r w:rsidRPr="00115846">
        <w:t>(</w:t>
      </w:r>
      <w:r w:rsidR="00D84306" w:rsidRPr="00115846">
        <w:t>1</w:t>
      </w:r>
      <w:r w:rsidR="00DC0CE3">
        <w:t>3</w:t>
      </w:r>
      <w:r w:rsidRPr="00115846">
        <w:t xml:space="preserve">) Proje grupları </w:t>
      </w:r>
      <w:r w:rsidR="00675BBC" w:rsidRPr="00115846">
        <w:t xml:space="preserve">komisyon tarafından </w:t>
      </w:r>
      <w:r w:rsidR="001778B3">
        <w:t>ders döneminin</w:t>
      </w:r>
      <w:r w:rsidR="00675BBC" w:rsidRPr="00115846">
        <w:t xml:space="preserve"> </w:t>
      </w:r>
      <w:r w:rsidR="001778B3">
        <w:t>altıncı</w:t>
      </w:r>
      <w:r w:rsidR="00216606" w:rsidRPr="00115846">
        <w:t xml:space="preserve"> iş gününde </w:t>
      </w:r>
      <w:r w:rsidR="00EE3643" w:rsidRPr="00115846">
        <w:t xml:space="preserve">internet sayfasından </w:t>
      </w:r>
      <w:r w:rsidR="00216606" w:rsidRPr="00115846">
        <w:t>duyurulur. Bir projeye yalnızca bir öğrenci kayıtlanması durumunda proje kapatılır</w:t>
      </w:r>
      <w:r w:rsidR="00E95FA5">
        <w:t>, b</w:t>
      </w:r>
      <w:r w:rsidR="00E95FA5" w:rsidRPr="00E95FA5">
        <w:t>u öğrenciler taleplerine uygun olarak açık bir projeye kayıtlanırlar.</w:t>
      </w:r>
      <w:r w:rsidR="00216606" w:rsidRPr="00115846">
        <w:t xml:space="preserve"> </w:t>
      </w:r>
      <w:r w:rsidR="00CB0CA5" w:rsidRPr="00115846">
        <w:t xml:space="preserve">Komisyon gerekli görülen durumlarda </w:t>
      </w:r>
      <w:r w:rsidR="006774FB" w:rsidRPr="00115846">
        <w:t xml:space="preserve">projelerdeki kontenjanlarının değiştirilmesinde, </w:t>
      </w:r>
      <w:r w:rsidR="004E01E5">
        <w:t xml:space="preserve">proje </w:t>
      </w:r>
      <w:r w:rsidR="006774FB" w:rsidRPr="00115846">
        <w:t>gruplar</w:t>
      </w:r>
      <w:r w:rsidR="004E01E5">
        <w:t>ın</w:t>
      </w:r>
      <w:r w:rsidR="006774FB" w:rsidRPr="00115846">
        <w:t xml:space="preserve">da gerekli değişiklikleri yapmakta </w:t>
      </w:r>
      <w:r w:rsidR="00D84306" w:rsidRPr="00115846">
        <w:t>yetkilidir.</w:t>
      </w:r>
    </w:p>
    <w:p w14:paraId="3D905E68" w14:textId="77777777" w:rsidR="00B314BE" w:rsidRPr="00115846" w:rsidRDefault="00B314BE" w:rsidP="00B314BE">
      <w:pPr>
        <w:widowControl w:val="0"/>
        <w:autoSpaceDE w:val="0"/>
        <w:autoSpaceDN w:val="0"/>
        <w:adjustRightInd w:val="0"/>
        <w:rPr>
          <w:b/>
        </w:rPr>
      </w:pPr>
    </w:p>
    <w:p w14:paraId="7769C5F0" w14:textId="660FC651" w:rsidR="00612650" w:rsidRPr="00115846" w:rsidRDefault="00612650" w:rsidP="006126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Proje Çalışmaları</w:t>
      </w:r>
      <w:r w:rsidR="00732959" w:rsidRPr="00115846">
        <w:rPr>
          <w:b/>
        </w:rPr>
        <w:t xml:space="preserve"> ve Raporlama</w:t>
      </w:r>
      <w:r w:rsidRPr="00115846">
        <w:rPr>
          <w:b/>
        </w:rPr>
        <w:t xml:space="preserve"> </w:t>
      </w:r>
    </w:p>
    <w:p w14:paraId="4B6EDEE5" w14:textId="3D17D684" w:rsidR="00612650" w:rsidRPr="00115846" w:rsidRDefault="00AA300D" w:rsidP="00B314B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/>
        </w:rPr>
        <w:t>MADDE 7-</w:t>
      </w:r>
      <w:r w:rsidRPr="00115846">
        <w:rPr>
          <w:bCs/>
        </w:rPr>
        <w:t>(1) Danışman veya danışmanlar</w:t>
      </w:r>
      <w:r w:rsidR="00C90EBC" w:rsidRPr="00115846">
        <w:rPr>
          <w:bCs/>
        </w:rPr>
        <w:t xml:space="preserve"> bitirme projesinin yürütülmesi sırasında </w:t>
      </w:r>
      <w:r w:rsidR="00EB1A31" w:rsidRPr="00115846">
        <w:rPr>
          <w:bCs/>
        </w:rPr>
        <w:t>grup üyelerinin çalışmalarını hem takım hem de bireysel olarak, ayrı ayrı ve sürekli bir biçimde</w:t>
      </w:r>
      <w:r w:rsidR="003E75D2" w:rsidRPr="00115846">
        <w:rPr>
          <w:bCs/>
        </w:rPr>
        <w:t xml:space="preserve"> haftada bir toplantı ile </w:t>
      </w:r>
      <w:r w:rsidR="00EB1A31" w:rsidRPr="00115846">
        <w:rPr>
          <w:bCs/>
        </w:rPr>
        <w:t>izler.</w:t>
      </w:r>
    </w:p>
    <w:p w14:paraId="46C7C645" w14:textId="30F6F24D" w:rsidR="00EB1A31" w:rsidRPr="00115846" w:rsidRDefault="00EB1A31" w:rsidP="00B314B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(2) </w:t>
      </w:r>
      <w:r w:rsidR="00372D2B" w:rsidRPr="00115846">
        <w:rPr>
          <w:bCs/>
        </w:rPr>
        <w:t xml:space="preserve">Her bir proje grubu yaptığı çalışmayı </w:t>
      </w:r>
      <w:r w:rsidR="00A747ED" w:rsidRPr="00115846">
        <w:rPr>
          <w:bCs/>
        </w:rPr>
        <w:t xml:space="preserve">sergileyen çalışmalarını danışmanlarına haftalık olarak sunar. Bu çalışmalarda </w:t>
      </w:r>
    </w:p>
    <w:p w14:paraId="0D772114" w14:textId="27F520E2" w:rsidR="00A33DF1" w:rsidRPr="00115846" w:rsidRDefault="00A33DF1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İlgili mühendislik konusunun/probleminin/ödevinin tanıtıldığı,</w:t>
      </w:r>
    </w:p>
    <w:p w14:paraId="2E3CB044" w14:textId="46B89A09" w:rsidR="00A33DF1" w:rsidRPr="00115846" w:rsidRDefault="00A33DF1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Tasarım probleminin ve sınırlamalarının tanımlandığı,</w:t>
      </w:r>
    </w:p>
    <w:p w14:paraId="6942FCCA" w14:textId="6785CC7C" w:rsidR="00A33DF1" w:rsidRPr="00115846" w:rsidRDefault="00A33DF1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Konuya ilişkin kuramsal bilgilerin, standartların ve patentlerin derlendiği,</w:t>
      </w:r>
    </w:p>
    <w:p w14:paraId="49E8B44A" w14:textId="201D803F" w:rsidR="00A33DF1" w:rsidRPr="00115846" w:rsidRDefault="00A33DF1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Farklı tasarım seçenekleri ve seçim kriterlerinin verildiği,</w:t>
      </w:r>
    </w:p>
    <w:p w14:paraId="7F594BBA" w14:textId="7D469620" w:rsidR="00A33DF1" w:rsidRPr="00115846" w:rsidRDefault="00A33DF1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Uygun seçim kriterleri ile optimum çözümün seçildiği,</w:t>
      </w:r>
    </w:p>
    <w:p w14:paraId="1FBB1E66" w14:textId="0184DA22" w:rsidR="00A33DF1" w:rsidRPr="00115846" w:rsidRDefault="00A33DF1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Maliyet hesabı, yapılabilirlik analizi, standart ve yönetmeliklere uygunluk denetimi,</w:t>
      </w:r>
    </w:p>
    <w:p w14:paraId="688A0465" w14:textId="6520B9A0" w:rsidR="00A33DF1" w:rsidRPr="00115846" w:rsidRDefault="00FD2C5E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Ç</w:t>
      </w:r>
      <w:r w:rsidR="00A33DF1" w:rsidRPr="00115846">
        <w:rPr>
          <w:bCs/>
        </w:rPr>
        <w:t>evreye etkisi, sürdürülebilirlik ve etik kurallara uygunluğu gibi unsurların yer aldığı,</w:t>
      </w:r>
    </w:p>
    <w:p w14:paraId="282C7098" w14:textId="7BC39239" w:rsidR="003608A7" w:rsidRPr="00115846" w:rsidRDefault="00A33DF1" w:rsidP="00F4119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15846">
        <w:rPr>
          <w:bCs/>
        </w:rPr>
        <w:t>Çözümün sunulmasında mühendislik çizim ve gösterim yöntemlerinden yararlanıldığı</w:t>
      </w:r>
      <w:r w:rsidR="00B138F5">
        <w:rPr>
          <w:bCs/>
        </w:rPr>
        <w:t>nı</w:t>
      </w:r>
    </w:p>
    <w:p w14:paraId="3BC83E99" w14:textId="60099305" w:rsidR="00612650" w:rsidRPr="00115846" w:rsidRDefault="00F41196" w:rsidP="00B314B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gösteren bölümler olmalıdır. </w:t>
      </w:r>
    </w:p>
    <w:p w14:paraId="1D1B081F" w14:textId="0535136C" w:rsidR="007D7151" w:rsidRPr="00115846" w:rsidRDefault="006D4912" w:rsidP="00B314B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(3) Bitirme Projesi I dersinin sonunda </w:t>
      </w:r>
      <w:r w:rsidR="00636FD1" w:rsidRPr="00115846">
        <w:rPr>
          <w:bCs/>
        </w:rPr>
        <w:t xml:space="preserve">yapılan çalışmalar bölüm internet sayfasında yayınlanan </w:t>
      </w:r>
      <w:r w:rsidR="00CC6D4C" w:rsidRPr="00115846">
        <w:rPr>
          <w:bCs/>
        </w:rPr>
        <w:lastRenderedPageBreak/>
        <w:t xml:space="preserve">Bitirme Projesi Yazım Kuralları formatına göre </w:t>
      </w:r>
      <w:r w:rsidR="00975340" w:rsidRPr="00115846">
        <w:rPr>
          <w:bCs/>
        </w:rPr>
        <w:t xml:space="preserve">hazırlanarak </w:t>
      </w:r>
      <w:r w:rsidR="006D1979">
        <w:rPr>
          <w:bCs/>
        </w:rPr>
        <w:t>“</w:t>
      </w:r>
      <w:r w:rsidR="00975340" w:rsidRPr="00115846">
        <w:rPr>
          <w:bCs/>
        </w:rPr>
        <w:t>Bitirme Projesi Raporu</w:t>
      </w:r>
      <w:r w:rsidR="006D1979">
        <w:rPr>
          <w:bCs/>
        </w:rPr>
        <w:t>”</w:t>
      </w:r>
      <w:r w:rsidR="00975340" w:rsidRPr="00115846">
        <w:rPr>
          <w:bCs/>
        </w:rPr>
        <w:t xml:space="preserve"> </w:t>
      </w:r>
      <w:r w:rsidR="007D7151" w:rsidRPr="00115846">
        <w:rPr>
          <w:bCs/>
        </w:rPr>
        <w:t>danışman öğretim üyesine teslim edilir</w:t>
      </w:r>
      <w:r w:rsidR="00CC6D4C" w:rsidRPr="00115846">
        <w:rPr>
          <w:bCs/>
        </w:rPr>
        <w:t xml:space="preserve">. </w:t>
      </w:r>
    </w:p>
    <w:p w14:paraId="1D86D449" w14:textId="6979B192" w:rsidR="00F41196" w:rsidRPr="00115846" w:rsidRDefault="007D7151" w:rsidP="00B314B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(4) </w:t>
      </w:r>
      <w:r w:rsidR="00CC6D4C" w:rsidRPr="00115846">
        <w:rPr>
          <w:bCs/>
        </w:rPr>
        <w:t>Bitirme Projesi II dersin</w:t>
      </w:r>
      <w:r w:rsidR="00CB6CF4" w:rsidRPr="00115846">
        <w:rPr>
          <w:bCs/>
        </w:rPr>
        <w:t xml:space="preserve">in sonunda ise Bitirme Projesi I dersi kapsamında yapılan çalışmalar </w:t>
      </w:r>
      <w:r w:rsidR="0096046E" w:rsidRPr="00115846">
        <w:rPr>
          <w:bCs/>
        </w:rPr>
        <w:t xml:space="preserve">dahil olmak üzere </w:t>
      </w:r>
      <w:r w:rsidRPr="00115846">
        <w:rPr>
          <w:bCs/>
        </w:rPr>
        <w:t xml:space="preserve">Bitirme Projesi Yazım Kuralları formatına </w:t>
      </w:r>
      <w:r w:rsidR="006D1979">
        <w:rPr>
          <w:bCs/>
        </w:rPr>
        <w:t>“</w:t>
      </w:r>
      <w:r w:rsidRPr="00115846">
        <w:rPr>
          <w:bCs/>
        </w:rPr>
        <w:t>B</w:t>
      </w:r>
      <w:r w:rsidR="0096046E" w:rsidRPr="00115846">
        <w:rPr>
          <w:bCs/>
        </w:rPr>
        <w:t xml:space="preserve">itirme </w:t>
      </w:r>
      <w:r w:rsidRPr="00115846">
        <w:rPr>
          <w:bCs/>
        </w:rPr>
        <w:t>T</w:t>
      </w:r>
      <w:r w:rsidR="0096046E" w:rsidRPr="00115846">
        <w:rPr>
          <w:bCs/>
        </w:rPr>
        <w:t>ezi</w:t>
      </w:r>
      <w:r w:rsidR="006D1979">
        <w:rPr>
          <w:bCs/>
        </w:rPr>
        <w:t>”</w:t>
      </w:r>
      <w:r w:rsidR="0096046E" w:rsidRPr="00115846">
        <w:rPr>
          <w:bCs/>
        </w:rPr>
        <w:t xml:space="preserve"> </w:t>
      </w:r>
      <w:r w:rsidR="00EC32B0" w:rsidRPr="00115846">
        <w:rPr>
          <w:bCs/>
        </w:rPr>
        <w:t xml:space="preserve">olarak </w:t>
      </w:r>
      <w:r w:rsidR="0096046E" w:rsidRPr="00115846">
        <w:rPr>
          <w:bCs/>
        </w:rPr>
        <w:t>hazırlanır</w:t>
      </w:r>
      <w:r w:rsidRPr="00115846">
        <w:rPr>
          <w:bCs/>
        </w:rPr>
        <w:t xml:space="preserve"> ve bitirme projesi komisyonuna tes</w:t>
      </w:r>
      <w:r w:rsidR="007926E0" w:rsidRPr="00115846">
        <w:rPr>
          <w:bCs/>
        </w:rPr>
        <w:t>lim edilir</w:t>
      </w:r>
      <w:r w:rsidR="0096046E" w:rsidRPr="00115846">
        <w:rPr>
          <w:bCs/>
        </w:rPr>
        <w:t>.</w:t>
      </w:r>
    </w:p>
    <w:p w14:paraId="55BBEFFC" w14:textId="77777777" w:rsidR="007926E0" w:rsidRPr="00115846" w:rsidRDefault="007926E0" w:rsidP="00FC535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72A54BC" w14:textId="77777777" w:rsidR="00ED0155" w:rsidRPr="00115846" w:rsidRDefault="00ED0155" w:rsidP="00FC535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204C764" w14:textId="072FF44D" w:rsidR="00FC5355" w:rsidRPr="00115846" w:rsidRDefault="00FC5355" w:rsidP="00FC53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15846">
        <w:rPr>
          <w:b/>
        </w:rPr>
        <w:t xml:space="preserve">Bitirme </w:t>
      </w:r>
      <w:r w:rsidR="00975340" w:rsidRPr="00115846">
        <w:rPr>
          <w:b/>
        </w:rPr>
        <w:t>Tezinin Teslimi</w:t>
      </w:r>
    </w:p>
    <w:p w14:paraId="64C7A9E5" w14:textId="5AF4F56D" w:rsidR="00AB3FAF" w:rsidRPr="00115846" w:rsidRDefault="00AB3FAF" w:rsidP="00B314B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/>
        </w:rPr>
        <w:t>MADDE 8-</w:t>
      </w:r>
      <w:r w:rsidRPr="00115846">
        <w:rPr>
          <w:bCs/>
        </w:rPr>
        <w:t>(1) Bitirme projesi grupları</w:t>
      </w:r>
      <w:r w:rsidR="00D226C5" w:rsidRPr="00115846">
        <w:rPr>
          <w:bCs/>
        </w:rPr>
        <w:t>, bitirme tezini</w:t>
      </w:r>
      <w:r w:rsidR="007A545B" w:rsidRPr="00115846">
        <w:rPr>
          <w:bCs/>
        </w:rPr>
        <w:t xml:space="preserve"> bitirme projesi yazım kurallarına uygun olarak titizlikle hazırlar. Bitirme tezini </w:t>
      </w:r>
      <w:r w:rsidR="00CE6F60" w:rsidRPr="00115846">
        <w:rPr>
          <w:bCs/>
        </w:rPr>
        <w:t>taşınabilir belge biçimi (</w:t>
      </w:r>
      <w:r w:rsidR="007A545B" w:rsidRPr="00115846">
        <w:rPr>
          <w:bCs/>
        </w:rPr>
        <w:t>PDF</w:t>
      </w:r>
      <w:r w:rsidR="00CE6F60" w:rsidRPr="00115846">
        <w:rPr>
          <w:bCs/>
        </w:rPr>
        <w:t>)</w:t>
      </w:r>
      <w:r w:rsidR="007A545B" w:rsidRPr="00115846">
        <w:rPr>
          <w:bCs/>
        </w:rPr>
        <w:t xml:space="preserve"> formatında</w:t>
      </w:r>
      <w:r w:rsidR="007C3341" w:rsidRPr="00115846">
        <w:rPr>
          <w:bCs/>
        </w:rPr>
        <w:t xml:space="preserve"> hazırlar ve </w:t>
      </w:r>
      <w:hyperlink r:id="rId9" w:history="1">
        <w:r w:rsidR="002B7404" w:rsidRPr="00CC2BF9">
          <w:rPr>
            <w:rStyle w:val="Kpr"/>
            <w:bCs/>
          </w:rPr>
          <w:t>bitirme.makine@ibu.edu.tr</w:t>
        </w:r>
      </w:hyperlink>
      <w:r w:rsidR="007C3341" w:rsidRPr="00115846">
        <w:rPr>
          <w:bCs/>
        </w:rPr>
        <w:t xml:space="preserve"> adresine gönderir. </w:t>
      </w:r>
    </w:p>
    <w:p w14:paraId="1997DFD0" w14:textId="65767B7A" w:rsidR="00AB3FAF" w:rsidRPr="00115846" w:rsidRDefault="00D438D5" w:rsidP="00E95FA5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(2) </w:t>
      </w:r>
      <w:r w:rsidR="00AB3FAF" w:rsidRPr="00115846">
        <w:rPr>
          <w:bCs/>
        </w:rPr>
        <w:t>Projenin formata uygun olarak</w:t>
      </w:r>
      <w:r w:rsidR="00FE4AB2" w:rsidRPr="00115846">
        <w:rPr>
          <w:bCs/>
        </w:rPr>
        <w:t xml:space="preserve"> </w:t>
      </w:r>
      <w:r w:rsidR="00AB3FAF" w:rsidRPr="00115846">
        <w:rPr>
          <w:bCs/>
        </w:rPr>
        <w:t xml:space="preserve">hazırlanmış ciltlenmiş bir (1) nüshası ve posteri ile birlikte, </w:t>
      </w:r>
      <w:r w:rsidR="003C014E" w:rsidRPr="00115846">
        <w:rPr>
          <w:bCs/>
        </w:rPr>
        <w:t>proje grubu</w:t>
      </w:r>
      <w:r w:rsidR="00AB3FAF" w:rsidRPr="00115846">
        <w:rPr>
          <w:bCs/>
        </w:rPr>
        <w:t xml:space="preserve"> ve danışman</w:t>
      </w:r>
      <w:r w:rsidR="009C0C9B" w:rsidRPr="00115846">
        <w:rPr>
          <w:bCs/>
        </w:rPr>
        <w:t xml:space="preserve"> </w:t>
      </w:r>
      <w:r w:rsidR="00AB3FAF" w:rsidRPr="00115846">
        <w:rPr>
          <w:bCs/>
        </w:rPr>
        <w:t xml:space="preserve">tarafından </w:t>
      </w:r>
      <w:r w:rsidR="003C014E" w:rsidRPr="00115846">
        <w:rPr>
          <w:bCs/>
        </w:rPr>
        <w:t xml:space="preserve">ayrı ayrı </w:t>
      </w:r>
      <w:r w:rsidR="00AB3FAF" w:rsidRPr="00115846">
        <w:rPr>
          <w:bCs/>
        </w:rPr>
        <w:t>doldurul</w:t>
      </w:r>
      <w:r w:rsidR="00F30C52" w:rsidRPr="00115846">
        <w:rPr>
          <w:bCs/>
        </w:rPr>
        <w:t>an</w:t>
      </w:r>
      <w:r w:rsidR="00AB3FAF" w:rsidRPr="00115846">
        <w:rPr>
          <w:bCs/>
        </w:rPr>
        <w:t xml:space="preserve"> </w:t>
      </w:r>
      <w:r w:rsidR="0034748A" w:rsidRPr="00115846">
        <w:rPr>
          <w:bCs/>
        </w:rPr>
        <w:t>Bitirme Tezi</w:t>
      </w:r>
      <w:r w:rsidR="00AB3FAF" w:rsidRPr="00115846">
        <w:rPr>
          <w:bCs/>
        </w:rPr>
        <w:t xml:space="preserve"> Teslim ve Kontrol Formunu (Form </w:t>
      </w:r>
      <w:r w:rsidR="009C0C9B" w:rsidRPr="00115846">
        <w:rPr>
          <w:bCs/>
        </w:rPr>
        <w:t>BP</w:t>
      </w:r>
      <w:r w:rsidR="00BD5DF7" w:rsidRPr="00115846">
        <w:rPr>
          <w:bCs/>
        </w:rPr>
        <w:t>3</w:t>
      </w:r>
      <w:r w:rsidR="00AB3FAF" w:rsidRPr="00115846">
        <w:rPr>
          <w:bCs/>
        </w:rPr>
        <w:t>), ilgili</w:t>
      </w:r>
      <w:r w:rsidRPr="00115846">
        <w:rPr>
          <w:bCs/>
        </w:rPr>
        <w:t xml:space="preserve"> </w:t>
      </w:r>
      <w:r w:rsidR="00AB3FAF" w:rsidRPr="00115846">
        <w:rPr>
          <w:bCs/>
        </w:rPr>
        <w:t xml:space="preserve">yarıyılın son </w:t>
      </w:r>
      <w:r w:rsidR="00AB0D40" w:rsidRPr="00115846">
        <w:rPr>
          <w:bCs/>
        </w:rPr>
        <w:t xml:space="preserve">ders </w:t>
      </w:r>
      <w:r w:rsidR="00AB3FAF" w:rsidRPr="00115846">
        <w:rPr>
          <w:bCs/>
        </w:rPr>
        <w:t xml:space="preserve">günü mesai bitimine kadar </w:t>
      </w:r>
      <w:r w:rsidR="005E7AA0" w:rsidRPr="00115846">
        <w:rPr>
          <w:bCs/>
        </w:rPr>
        <w:t xml:space="preserve">bitirme projeleri </w:t>
      </w:r>
      <w:r w:rsidR="00395DE5" w:rsidRPr="00115846">
        <w:rPr>
          <w:bCs/>
        </w:rPr>
        <w:t>k</w:t>
      </w:r>
      <w:r w:rsidR="00AB3FAF" w:rsidRPr="00115846">
        <w:rPr>
          <w:bCs/>
        </w:rPr>
        <w:t>omisyonuna teslim edilir.</w:t>
      </w:r>
      <w:r w:rsidR="00264595" w:rsidRPr="00115846">
        <w:rPr>
          <w:bCs/>
        </w:rPr>
        <w:t xml:space="preserve"> </w:t>
      </w:r>
      <w:r w:rsidR="00E95FA5" w:rsidRPr="00E95FA5">
        <w:rPr>
          <w:bCs/>
        </w:rPr>
        <w:t>Danışman ve proje grubu tarafından ayrı</w:t>
      </w:r>
      <w:r w:rsidR="00E95FA5">
        <w:rPr>
          <w:bCs/>
        </w:rPr>
        <w:t xml:space="preserve"> </w:t>
      </w:r>
      <w:r w:rsidR="00E95FA5" w:rsidRPr="00E95FA5">
        <w:rPr>
          <w:bCs/>
        </w:rPr>
        <w:t>ayrı doldurulmadığından ve sair eksikliklerin giderilmesine dair yazılı bildirime rağmen eksiklikleri</w:t>
      </w:r>
      <w:r w:rsidR="00E95FA5">
        <w:rPr>
          <w:bCs/>
        </w:rPr>
        <w:t xml:space="preserve"> </w:t>
      </w:r>
      <w:r w:rsidR="00E95FA5" w:rsidRPr="00E95FA5">
        <w:rPr>
          <w:bCs/>
        </w:rPr>
        <w:t>giderilmeyen projelerin Bitirme Projesi Komisyonuna teslimi kabul edilmez.</w:t>
      </w:r>
    </w:p>
    <w:p w14:paraId="37D2733B" w14:textId="4F71619A" w:rsidR="00AB3FAF" w:rsidRPr="00115846" w:rsidRDefault="005E7AA0" w:rsidP="00AB3FAF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(3) </w:t>
      </w:r>
      <w:r w:rsidR="00AB0D40" w:rsidRPr="00115846">
        <w:rPr>
          <w:bCs/>
        </w:rPr>
        <w:t xml:space="preserve">İlgili yarıyılın </w:t>
      </w:r>
      <w:r w:rsidR="00AB3FAF" w:rsidRPr="00115846">
        <w:rPr>
          <w:bCs/>
        </w:rPr>
        <w:t xml:space="preserve">son ders </w:t>
      </w:r>
      <w:r w:rsidR="00AB0D40" w:rsidRPr="00115846">
        <w:rPr>
          <w:bCs/>
        </w:rPr>
        <w:t>gününe kadar tamam</w:t>
      </w:r>
      <w:r w:rsidR="00AB3FAF" w:rsidRPr="00115846">
        <w:rPr>
          <w:bCs/>
        </w:rPr>
        <w:t>lanama</w:t>
      </w:r>
      <w:r w:rsidR="00AB0D40" w:rsidRPr="00115846">
        <w:rPr>
          <w:bCs/>
        </w:rPr>
        <w:t>yan</w:t>
      </w:r>
      <w:r w:rsidR="00AB3FAF" w:rsidRPr="00115846">
        <w:rPr>
          <w:bCs/>
        </w:rPr>
        <w:t xml:space="preserve"> projeler için, Ek Süre Talep</w:t>
      </w:r>
      <w:r w:rsidR="00AB0D40" w:rsidRPr="00115846">
        <w:rPr>
          <w:bCs/>
        </w:rPr>
        <w:t xml:space="preserve"> </w:t>
      </w:r>
      <w:r w:rsidR="00AB3FAF" w:rsidRPr="00115846">
        <w:rPr>
          <w:bCs/>
        </w:rPr>
        <w:t>Formu (Form BP</w:t>
      </w:r>
      <w:r w:rsidR="008E7BF3" w:rsidRPr="00115846">
        <w:rPr>
          <w:bCs/>
        </w:rPr>
        <w:t>4</w:t>
      </w:r>
      <w:r w:rsidR="00AB3FAF" w:rsidRPr="00115846">
        <w:rPr>
          <w:bCs/>
        </w:rPr>
        <w:t xml:space="preserve">) </w:t>
      </w:r>
      <w:r w:rsidR="00D32200" w:rsidRPr="00115846">
        <w:rPr>
          <w:bCs/>
        </w:rPr>
        <w:t xml:space="preserve">çevrimiçi olarak danışman tarafından </w:t>
      </w:r>
      <w:r w:rsidR="00AB3FAF" w:rsidRPr="00115846">
        <w:rPr>
          <w:bCs/>
        </w:rPr>
        <w:t xml:space="preserve">doldurularak yarıyılın son günü mesai bitimine kadar </w:t>
      </w:r>
      <w:r w:rsidR="009C68EF" w:rsidRPr="00115846">
        <w:rPr>
          <w:bCs/>
        </w:rPr>
        <w:t xml:space="preserve">bitirme projeleri komisyonuna </w:t>
      </w:r>
      <w:r w:rsidR="00AB3FAF" w:rsidRPr="00115846">
        <w:rPr>
          <w:bCs/>
        </w:rPr>
        <w:t>teslim edilir.</w:t>
      </w:r>
    </w:p>
    <w:p w14:paraId="4262A8B8" w14:textId="1C7C4334" w:rsidR="0051154D" w:rsidRPr="00115846" w:rsidRDefault="0013120D" w:rsidP="0051154D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(4)</w:t>
      </w:r>
      <w:r w:rsidR="00AB3FAF" w:rsidRPr="00115846">
        <w:rPr>
          <w:bCs/>
        </w:rPr>
        <w:t xml:space="preserve"> Bitirme projeleri, </w:t>
      </w:r>
      <w:r w:rsidRPr="00115846">
        <w:rPr>
          <w:bCs/>
        </w:rPr>
        <w:t>k</w:t>
      </w:r>
      <w:r w:rsidR="00AB3FAF" w:rsidRPr="00115846">
        <w:rPr>
          <w:bCs/>
        </w:rPr>
        <w:t xml:space="preserve">omisyon tarafından </w:t>
      </w:r>
      <w:r w:rsidR="00DB2DA2" w:rsidRPr="00115846">
        <w:rPr>
          <w:bCs/>
        </w:rPr>
        <w:t>bu usul ve esaslar ve y</w:t>
      </w:r>
      <w:r w:rsidR="00AB3FAF" w:rsidRPr="00115846">
        <w:rPr>
          <w:bCs/>
        </w:rPr>
        <w:t>azım</w:t>
      </w:r>
      <w:r w:rsidR="00DB2DA2" w:rsidRPr="00115846">
        <w:rPr>
          <w:bCs/>
        </w:rPr>
        <w:t xml:space="preserve"> kurallarına </w:t>
      </w:r>
      <w:r w:rsidR="00AB3FAF" w:rsidRPr="00115846">
        <w:rPr>
          <w:bCs/>
        </w:rPr>
        <w:t>uygunluğu bakımından kontrol edilir</w:t>
      </w:r>
      <w:r w:rsidR="00BD35AB" w:rsidRPr="00115846">
        <w:rPr>
          <w:bCs/>
        </w:rPr>
        <w:t xml:space="preserve"> ve değerlendirir</w:t>
      </w:r>
      <w:r w:rsidR="00AB3FAF" w:rsidRPr="00115846">
        <w:rPr>
          <w:bCs/>
        </w:rPr>
        <w:t xml:space="preserve">. </w:t>
      </w:r>
      <w:r w:rsidR="00BD35AB" w:rsidRPr="00115846">
        <w:rPr>
          <w:bCs/>
        </w:rPr>
        <w:t xml:space="preserve">Uygunsuz projeler için </w:t>
      </w:r>
      <w:r w:rsidR="00AB3FAF" w:rsidRPr="00115846">
        <w:rPr>
          <w:bCs/>
        </w:rPr>
        <w:t>ek süre veril</w:t>
      </w:r>
      <w:r w:rsidR="000243F8" w:rsidRPr="00115846">
        <w:rPr>
          <w:bCs/>
        </w:rPr>
        <w:t xml:space="preserve">ebilir. </w:t>
      </w:r>
      <w:r w:rsidR="00AB5B90" w:rsidRPr="00115846">
        <w:rPr>
          <w:bCs/>
        </w:rPr>
        <w:t>Bu projeler için danışman</w:t>
      </w:r>
      <w:r w:rsidR="00912502" w:rsidRPr="00115846">
        <w:t xml:space="preserve"> </w:t>
      </w:r>
      <w:r w:rsidR="00912502" w:rsidRPr="00115846">
        <w:rPr>
          <w:bCs/>
        </w:rPr>
        <w:t>Ek Süre Talep Formu (Form BP</w:t>
      </w:r>
      <w:r w:rsidR="008E7BF3" w:rsidRPr="00115846">
        <w:rPr>
          <w:bCs/>
        </w:rPr>
        <w:t>4</w:t>
      </w:r>
      <w:r w:rsidR="00912502" w:rsidRPr="00115846">
        <w:rPr>
          <w:bCs/>
        </w:rPr>
        <w:t>) çevrimiçi olarak doldurur.</w:t>
      </w:r>
    </w:p>
    <w:p w14:paraId="1BC4ECF3" w14:textId="424329D0" w:rsidR="00AB3FAF" w:rsidRPr="00115846" w:rsidRDefault="0051154D" w:rsidP="00AB3FAF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(5) </w:t>
      </w:r>
      <w:r w:rsidR="00AB3FAF" w:rsidRPr="00115846">
        <w:rPr>
          <w:bCs/>
        </w:rPr>
        <w:t>Sınava alınacağı kesinleşen öğrenci gruplarının listesi,</w:t>
      </w:r>
      <w:r w:rsidRPr="00115846">
        <w:rPr>
          <w:bCs/>
        </w:rPr>
        <w:t xml:space="preserve"> </w:t>
      </w:r>
      <w:r w:rsidR="004A04AA">
        <w:rPr>
          <w:bCs/>
        </w:rPr>
        <w:t xml:space="preserve">komisyon </w:t>
      </w:r>
      <w:r w:rsidR="000D0887">
        <w:rPr>
          <w:bCs/>
        </w:rPr>
        <w:t xml:space="preserve">tarafından belirlenerek </w:t>
      </w:r>
      <w:r w:rsidR="00AB3FAF" w:rsidRPr="00115846">
        <w:rPr>
          <w:bCs/>
        </w:rPr>
        <w:t>öğrencilere duyurulur.</w:t>
      </w:r>
    </w:p>
    <w:p w14:paraId="747D90E4" w14:textId="1081B855" w:rsidR="00912502" w:rsidRPr="00115846" w:rsidRDefault="00912502" w:rsidP="00AB3FAF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(6) Projeler için verilen ek süre </w:t>
      </w:r>
      <w:r w:rsidR="004628B1" w:rsidRPr="00115846">
        <w:rPr>
          <w:bCs/>
        </w:rPr>
        <w:t xml:space="preserve">akademik takvimde yayınlanan </w:t>
      </w:r>
      <w:r w:rsidRPr="00115846">
        <w:rPr>
          <w:bCs/>
          <w:u w:val="single"/>
        </w:rPr>
        <w:t>final sınavlarının son günün</w:t>
      </w:r>
      <w:r w:rsidR="004628B1" w:rsidRPr="00115846">
        <w:rPr>
          <w:bCs/>
          <w:u w:val="single"/>
        </w:rPr>
        <w:t>ü</w:t>
      </w:r>
      <w:r w:rsidR="004628B1" w:rsidRPr="00115846">
        <w:rPr>
          <w:bCs/>
        </w:rPr>
        <w:t xml:space="preserve"> geçemez.</w:t>
      </w:r>
    </w:p>
    <w:p w14:paraId="1530EE91" w14:textId="77777777" w:rsidR="00ED3305" w:rsidRPr="00115846" w:rsidRDefault="00ED3305" w:rsidP="00AB3FAF">
      <w:pPr>
        <w:widowControl w:val="0"/>
        <w:autoSpaceDE w:val="0"/>
        <w:autoSpaceDN w:val="0"/>
        <w:adjustRightInd w:val="0"/>
        <w:rPr>
          <w:bCs/>
        </w:rPr>
      </w:pPr>
    </w:p>
    <w:p w14:paraId="0FA4781A" w14:textId="77777777" w:rsidR="00ED3305" w:rsidRPr="00115846" w:rsidRDefault="00ED3305" w:rsidP="00ED330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15846">
        <w:rPr>
          <w:b/>
        </w:rPr>
        <w:t>Proje Çalışmalarının Değerlendirilmesi</w:t>
      </w:r>
    </w:p>
    <w:p w14:paraId="33A040CF" w14:textId="26A5A519" w:rsidR="00ED3305" w:rsidRPr="00115846" w:rsidRDefault="00ED3305" w:rsidP="00ED3305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/>
        </w:rPr>
        <w:t xml:space="preserve">MADDE </w:t>
      </w:r>
      <w:r w:rsidR="00FD1EFA" w:rsidRPr="00115846">
        <w:rPr>
          <w:b/>
        </w:rPr>
        <w:t>9</w:t>
      </w:r>
      <w:r w:rsidRPr="00115846">
        <w:rPr>
          <w:b/>
        </w:rPr>
        <w:t>-</w:t>
      </w:r>
      <w:r w:rsidRPr="00115846">
        <w:rPr>
          <w:bCs/>
        </w:rPr>
        <w:t>(1) Bitirme Projesi I dersinde yıl sonu notu yıl içi performans %50 ve yıl sonu raporu %50 etki edecek şekilde 100 puan üzerinden değerlendirilir. Öğrencinin notu üniversitenin otomasyon sistemine girilir.</w:t>
      </w:r>
      <w:r w:rsidR="00DE3095" w:rsidRPr="00115846">
        <w:rPr>
          <w:bCs/>
        </w:rPr>
        <w:t xml:space="preserve"> </w:t>
      </w:r>
    </w:p>
    <w:p w14:paraId="25E303FE" w14:textId="1D4B433E" w:rsidR="00ED3305" w:rsidRPr="00115846" w:rsidRDefault="00ED3305" w:rsidP="0024264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</w:t>
      </w:r>
      <w:r w:rsidR="00496554" w:rsidRPr="00115846">
        <w:rPr>
          <w:bCs/>
        </w:rPr>
        <w:t>2</w:t>
      </w:r>
      <w:r w:rsidRPr="00115846">
        <w:rPr>
          <w:bCs/>
        </w:rPr>
        <w:t xml:space="preserve">) Bitirme Projesi II dersinde yıl sonu notu yıl içi performans %50 ve yıl sonunda yapılacak </w:t>
      </w:r>
      <w:r w:rsidR="00FD1EFA" w:rsidRPr="00115846">
        <w:rPr>
          <w:bCs/>
        </w:rPr>
        <w:t>B</w:t>
      </w:r>
      <w:r w:rsidRPr="00115846">
        <w:rPr>
          <w:bCs/>
        </w:rPr>
        <w:t xml:space="preserve">itirme </w:t>
      </w:r>
      <w:r w:rsidR="00FD1EFA" w:rsidRPr="00115846">
        <w:rPr>
          <w:bCs/>
        </w:rPr>
        <w:t>P</w:t>
      </w:r>
      <w:r w:rsidRPr="00115846">
        <w:rPr>
          <w:bCs/>
        </w:rPr>
        <w:t>rojesi II sözlü sınavı %50 etki edecek şekilde 100 puan üzerinden değerlendiril</w:t>
      </w:r>
      <w:r w:rsidR="00FD1EFA" w:rsidRPr="00115846">
        <w:rPr>
          <w:bCs/>
        </w:rPr>
        <w:t xml:space="preserve">erek </w:t>
      </w:r>
      <w:r w:rsidR="00FD1EFA" w:rsidRPr="00115846">
        <w:rPr>
          <w:bCs/>
        </w:rPr>
        <w:lastRenderedPageBreak/>
        <w:t>belirlenir.</w:t>
      </w:r>
    </w:p>
    <w:p w14:paraId="1783800E" w14:textId="3B6411E9" w:rsidR="00B530AD" w:rsidRPr="00115846" w:rsidRDefault="00DE3095" w:rsidP="0024264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(3) Proje danışmanları, yıl içi </w:t>
      </w:r>
      <w:r w:rsidR="00E95785">
        <w:rPr>
          <w:bCs/>
        </w:rPr>
        <w:t xml:space="preserve">ve yıl sonu </w:t>
      </w:r>
      <w:r w:rsidRPr="00115846">
        <w:rPr>
          <w:bCs/>
        </w:rPr>
        <w:t>değerlendirme formları</w:t>
      </w:r>
      <w:r w:rsidR="00E95785">
        <w:rPr>
          <w:bCs/>
        </w:rPr>
        <w:t>nı</w:t>
      </w:r>
      <w:r w:rsidRPr="00115846">
        <w:rPr>
          <w:bCs/>
        </w:rPr>
        <w:t xml:space="preserve"> (Form BP</w:t>
      </w:r>
      <w:r w:rsidR="008E7BF3" w:rsidRPr="00115846">
        <w:rPr>
          <w:bCs/>
        </w:rPr>
        <w:t>5</w:t>
      </w:r>
      <w:r w:rsidR="00E95785">
        <w:rPr>
          <w:bCs/>
        </w:rPr>
        <w:t>, Form BP6 ve Form BP7</w:t>
      </w:r>
      <w:r w:rsidRPr="00115846">
        <w:rPr>
          <w:bCs/>
        </w:rPr>
        <w:t xml:space="preserve">) bitirme projesi komisyonuna </w:t>
      </w:r>
      <w:hyperlink r:id="rId10" w:history="1">
        <w:r w:rsidR="002B7404" w:rsidRPr="00CC2BF9">
          <w:rPr>
            <w:rStyle w:val="Kpr"/>
            <w:bCs/>
          </w:rPr>
          <w:t>bitirme.makine@ibu.edu.tr</w:t>
        </w:r>
      </w:hyperlink>
      <w:r w:rsidR="002B7404" w:rsidRPr="00115846">
        <w:rPr>
          <w:bCs/>
        </w:rPr>
        <w:t xml:space="preserve"> </w:t>
      </w:r>
      <w:r w:rsidR="00E95785">
        <w:rPr>
          <w:bCs/>
        </w:rPr>
        <w:t xml:space="preserve">mail atarak </w:t>
      </w:r>
      <w:r w:rsidRPr="00115846">
        <w:rPr>
          <w:bCs/>
        </w:rPr>
        <w:t>iletir.</w:t>
      </w:r>
    </w:p>
    <w:p w14:paraId="1CECC4C0" w14:textId="4CBA92E8" w:rsidR="00B530AD" w:rsidRPr="00115846" w:rsidRDefault="00B530AD" w:rsidP="00B530AD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(4) Proje başarı değerlendirmesi bireyseldir. </w:t>
      </w:r>
    </w:p>
    <w:p w14:paraId="4D938803" w14:textId="12DCC60C" w:rsidR="00437C20" w:rsidRPr="00115846" w:rsidRDefault="00B530AD" w:rsidP="00B530AD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(5) Danışman, </w:t>
      </w:r>
      <w:r w:rsidR="006B2385" w:rsidRPr="00115846">
        <w:rPr>
          <w:bCs/>
        </w:rPr>
        <w:t>yıl içi perform</w:t>
      </w:r>
      <w:r w:rsidR="00422189" w:rsidRPr="00115846">
        <w:rPr>
          <w:bCs/>
        </w:rPr>
        <w:t>an</w:t>
      </w:r>
      <w:r w:rsidR="006B2385" w:rsidRPr="00115846">
        <w:rPr>
          <w:bCs/>
        </w:rPr>
        <w:t xml:space="preserve">s </w:t>
      </w:r>
      <w:r w:rsidR="00422189" w:rsidRPr="00115846">
        <w:rPr>
          <w:bCs/>
        </w:rPr>
        <w:t xml:space="preserve">çalışmalarını </w:t>
      </w:r>
      <w:r w:rsidR="00BA1CCE" w:rsidRPr="00115846">
        <w:rPr>
          <w:bCs/>
        </w:rPr>
        <w:t>ilgili formda (Form BP</w:t>
      </w:r>
      <w:r w:rsidR="009D02AA">
        <w:rPr>
          <w:bCs/>
        </w:rPr>
        <w:t>5</w:t>
      </w:r>
      <w:r w:rsidR="00BA1CCE" w:rsidRPr="00115846">
        <w:rPr>
          <w:bCs/>
        </w:rPr>
        <w:t xml:space="preserve">) </w:t>
      </w:r>
      <w:r w:rsidR="0094202A" w:rsidRPr="00115846">
        <w:rPr>
          <w:bCs/>
        </w:rPr>
        <w:t xml:space="preserve">aşağıda </w:t>
      </w:r>
      <w:r w:rsidR="00FD2C5E" w:rsidRPr="00115846">
        <w:rPr>
          <w:bCs/>
        </w:rPr>
        <w:t>belirtilen ağırlıklar</w:t>
      </w:r>
      <w:r w:rsidR="0094202A" w:rsidRPr="00115846">
        <w:rPr>
          <w:bCs/>
        </w:rPr>
        <w:t>a</w:t>
      </w:r>
      <w:r w:rsidR="00FD2C5E" w:rsidRPr="00115846">
        <w:rPr>
          <w:bCs/>
        </w:rPr>
        <w:t xml:space="preserve"> </w:t>
      </w:r>
      <w:r w:rsidR="0094202A" w:rsidRPr="00115846">
        <w:rPr>
          <w:bCs/>
        </w:rPr>
        <w:t>göre</w:t>
      </w:r>
      <w:r w:rsidR="00FD2C5E" w:rsidRPr="00115846">
        <w:rPr>
          <w:bCs/>
        </w:rPr>
        <w:t>,</w:t>
      </w:r>
    </w:p>
    <w:p w14:paraId="7B862E82" w14:textId="1126C703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PÇ1: Matematik, fen bilimleri ve ilgili mühendislik bilgilerini kullanabilme becerisi</w:t>
      </w:r>
      <w:r w:rsidR="00A63926" w:rsidRPr="00115846">
        <w:rPr>
          <w:rFonts w:cs="Times New Roman"/>
        </w:rPr>
        <w:t xml:space="preserve"> (%1</w:t>
      </w:r>
      <w:r w:rsidR="0098369F" w:rsidRPr="00115846">
        <w:rPr>
          <w:rFonts w:cs="Times New Roman"/>
        </w:rPr>
        <w:t>5</w:t>
      </w:r>
      <w:r w:rsidR="00A63926" w:rsidRPr="00115846">
        <w:rPr>
          <w:rFonts w:cs="Times New Roman"/>
        </w:rPr>
        <w:t>)</w:t>
      </w:r>
      <w:r w:rsidRPr="00115846">
        <w:rPr>
          <w:rFonts w:cs="Times New Roman"/>
        </w:rPr>
        <w:t>,</w:t>
      </w:r>
    </w:p>
    <w:p w14:paraId="65B31BEC" w14:textId="6B4BC93C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PÇ2: Karmaşık mühendislik problemlerini tanımlama, formüle etme ve çözme becerisi</w:t>
      </w:r>
      <w:r w:rsidR="00281066" w:rsidRPr="00115846">
        <w:rPr>
          <w:rFonts w:cs="Times New Roman"/>
        </w:rPr>
        <w:t xml:space="preserve"> (%15)</w:t>
      </w:r>
      <w:r w:rsidRPr="00115846">
        <w:rPr>
          <w:rFonts w:cs="Times New Roman"/>
        </w:rPr>
        <w:t>,</w:t>
      </w:r>
    </w:p>
    <w:p w14:paraId="23431FC0" w14:textId="196ACC21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PÇ3: Karmaşık bir sistemi, süreci, cihazı veya ürünü gerçekçi kısıtlar ve koşullar altında, belirli gereksinimleri karşılayacak şekilde tasarlama becerisi</w:t>
      </w:r>
      <w:r w:rsidR="00281066" w:rsidRPr="00115846">
        <w:rPr>
          <w:rFonts w:cs="Times New Roman"/>
        </w:rPr>
        <w:t xml:space="preserve"> (%</w:t>
      </w:r>
      <w:r w:rsidR="00E50EB3" w:rsidRPr="00115846">
        <w:rPr>
          <w:rFonts w:cs="Times New Roman"/>
        </w:rPr>
        <w:t>20</w:t>
      </w:r>
      <w:r w:rsidR="00281066" w:rsidRPr="00115846">
        <w:rPr>
          <w:rFonts w:cs="Times New Roman"/>
        </w:rPr>
        <w:t>)</w:t>
      </w:r>
      <w:r w:rsidRPr="00115846">
        <w:rPr>
          <w:rFonts w:cs="Times New Roman"/>
        </w:rPr>
        <w:t>,</w:t>
      </w:r>
    </w:p>
    <w:p w14:paraId="6125DB9E" w14:textId="338197A9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PÇ4: Mühendislik uygulamalarında karşılaşılan karmaşık problemlerin analizi ve çözümü için gerekli olan modern teknik ve araçları seçme ve kullanma becerisi</w:t>
      </w:r>
      <w:r w:rsidR="00E50EB3" w:rsidRPr="00115846">
        <w:rPr>
          <w:rFonts w:cs="Times New Roman"/>
        </w:rPr>
        <w:t xml:space="preserve"> (</w:t>
      </w:r>
      <w:r w:rsidR="00732F2F" w:rsidRPr="00115846">
        <w:rPr>
          <w:rFonts w:cs="Times New Roman"/>
        </w:rPr>
        <w:t>%</w:t>
      </w:r>
      <w:r w:rsidR="00D93525" w:rsidRPr="00115846">
        <w:rPr>
          <w:rFonts w:cs="Times New Roman"/>
        </w:rPr>
        <w:t>10</w:t>
      </w:r>
      <w:r w:rsidR="00E50EB3" w:rsidRPr="00115846">
        <w:rPr>
          <w:rFonts w:cs="Times New Roman"/>
        </w:rPr>
        <w:t>)</w:t>
      </w:r>
      <w:r w:rsidRPr="00115846">
        <w:rPr>
          <w:rFonts w:cs="Times New Roman"/>
        </w:rPr>
        <w:t>,</w:t>
      </w:r>
    </w:p>
    <w:p w14:paraId="06F1789B" w14:textId="5E863DB4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PÇ6: Disiplin içi ve çok disiplinli takımlarda etkin biçimde çalışabilme becerisi; bireysel çalışma becerisi</w:t>
      </w:r>
      <w:r w:rsidR="00D93525" w:rsidRPr="00115846">
        <w:rPr>
          <w:rFonts w:cs="Times New Roman"/>
        </w:rPr>
        <w:t xml:space="preserve"> (%10),</w:t>
      </w:r>
    </w:p>
    <w:p w14:paraId="0C5ECFA9" w14:textId="00CBEBE2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PÇ9: Etik ilkelerine uygun davranma, mesleki ve etik sorumluluk bilgisi</w:t>
      </w:r>
      <w:r w:rsidR="0098369F" w:rsidRPr="00115846">
        <w:rPr>
          <w:rFonts w:cs="Times New Roman"/>
        </w:rPr>
        <w:t xml:space="preserve"> (%10)</w:t>
      </w:r>
      <w:r w:rsidRPr="00115846">
        <w:rPr>
          <w:rFonts w:cs="Times New Roman"/>
        </w:rPr>
        <w:t>,</w:t>
      </w:r>
    </w:p>
    <w:p w14:paraId="2C5150A6" w14:textId="59902619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PÇ10: Proje yönetimi, risk yönetimi ve değişiklik yönetimi becerisi</w:t>
      </w:r>
      <w:r w:rsidR="0098369F" w:rsidRPr="00115846">
        <w:rPr>
          <w:rFonts w:cs="Times New Roman"/>
        </w:rPr>
        <w:t xml:space="preserve"> (%10)</w:t>
      </w:r>
      <w:r w:rsidRPr="00115846">
        <w:rPr>
          <w:rFonts w:cs="Times New Roman"/>
        </w:rPr>
        <w:t>,</w:t>
      </w:r>
    </w:p>
    <w:p w14:paraId="468FCA5E" w14:textId="4E126218" w:rsidR="00FD2C5E" w:rsidRPr="00115846" w:rsidRDefault="00FD2C5E" w:rsidP="00FD2C5E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PÇ11: Mühendislik uygulamalarının evrensel ve toplumsal boyutlarda sağlık, çevre ve güvenlik üzerindeki etkileri ve çağın mühendislik alanına yansıyan sorunları hakkında bilgi; mühendislik çözümlerinin hukuksal sonuçları konusunda farkındalık</w:t>
      </w:r>
      <w:r w:rsidR="0098369F" w:rsidRPr="00115846">
        <w:rPr>
          <w:rFonts w:cs="Times New Roman"/>
        </w:rPr>
        <w:t xml:space="preserve"> (%10)</w:t>
      </w:r>
      <w:r w:rsidRPr="00115846">
        <w:rPr>
          <w:rFonts w:cs="Times New Roman"/>
        </w:rPr>
        <w:t>,</w:t>
      </w:r>
    </w:p>
    <w:p w14:paraId="36D545C0" w14:textId="5020EDBF" w:rsidR="00437C20" w:rsidRDefault="008100A0" w:rsidP="00B530AD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program çıktılarını dikkate alarak değerlendirme yapar.</w:t>
      </w:r>
    </w:p>
    <w:p w14:paraId="5077566B" w14:textId="702CA223" w:rsidR="000D1A86" w:rsidRPr="00115846" w:rsidRDefault="00C407C8" w:rsidP="000D1A86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</w:t>
      </w:r>
      <w:r>
        <w:rPr>
          <w:bCs/>
        </w:rPr>
        <w:t>6</w:t>
      </w:r>
      <w:r w:rsidRPr="00115846">
        <w:rPr>
          <w:bCs/>
        </w:rPr>
        <w:t xml:space="preserve">) Danışman, </w:t>
      </w:r>
      <w:r>
        <w:rPr>
          <w:bCs/>
        </w:rPr>
        <w:t xml:space="preserve">Bitirme Projesi I dersinin yıl sonu notunu </w:t>
      </w:r>
      <w:r w:rsidR="000D1A86" w:rsidRPr="00115846">
        <w:rPr>
          <w:bCs/>
        </w:rPr>
        <w:t>ilgili formda (Form BP</w:t>
      </w:r>
      <w:r w:rsidR="008C722D">
        <w:rPr>
          <w:bCs/>
        </w:rPr>
        <w:t>6</w:t>
      </w:r>
      <w:r w:rsidR="000D1A86" w:rsidRPr="00115846">
        <w:rPr>
          <w:bCs/>
        </w:rPr>
        <w:t>) aşağıda belirtilen ağırlıklara göre,</w:t>
      </w:r>
    </w:p>
    <w:p w14:paraId="30B8F3E9" w14:textId="293B93FF" w:rsidR="000D1A86" w:rsidRPr="00115846" w:rsidRDefault="000D1A86" w:rsidP="000D1A86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PÇ2: Karmaşık mühendislik problemlerini tanımlama, formüle etme ve çözme becerisi (%</w:t>
      </w:r>
      <w:r w:rsidR="0096768A">
        <w:rPr>
          <w:rFonts w:cs="Times New Roman"/>
        </w:rPr>
        <w:t>20</w:t>
      </w:r>
      <w:r w:rsidRPr="00115846">
        <w:rPr>
          <w:rFonts w:cs="Times New Roman"/>
        </w:rPr>
        <w:t>),</w:t>
      </w:r>
    </w:p>
    <w:p w14:paraId="4272027E" w14:textId="1AF83822" w:rsidR="000D1A86" w:rsidRDefault="000D1A86" w:rsidP="000D1A86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PÇ3: Karmaşık bir sistemi, süreci, cihazı veya ürünü gerçekçi kısıtlar ve koşullar altında, belirli gereksinimleri karşılayacak şekilde tasarlama becerisi (%</w:t>
      </w:r>
      <w:r w:rsidR="0096768A">
        <w:rPr>
          <w:rFonts w:cs="Times New Roman"/>
        </w:rPr>
        <w:t>60</w:t>
      </w:r>
      <w:r w:rsidRPr="00115846">
        <w:rPr>
          <w:rFonts w:cs="Times New Roman"/>
        </w:rPr>
        <w:t>),</w:t>
      </w:r>
    </w:p>
    <w:p w14:paraId="6A55D6B0" w14:textId="4FCCB677" w:rsidR="00D910DA" w:rsidRPr="00D910DA" w:rsidRDefault="00D910DA" w:rsidP="00D910DA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PÇ7: Sözlü ve yazılı etkin iletişim kurma becerisi; etkin rapor yazma ve etkin sunum yapabilme becerisini (%</w:t>
      </w:r>
      <w:r w:rsidR="0096768A">
        <w:rPr>
          <w:rFonts w:cs="Times New Roman"/>
        </w:rPr>
        <w:t>2</w:t>
      </w:r>
      <w:r w:rsidRPr="00115846">
        <w:rPr>
          <w:rFonts w:cs="Times New Roman"/>
        </w:rPr>
        <w:t>0),</w:t>
      </w:r>
    </w:p>
    <w:p w14:paraId="6A279BEF" w14:textId="77777777" w:rsidR="000D1A86" w:rsidRDefault="000D1A86" w:rsidP="000D1A86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program çıktılarını dikkate alarak değerlendirme yapar.</w:t>
      </w:r>
    </w:p>
    <w:p w14:paraId="6B2899E3" w14:textId="77777777" w:rsidR="00ED3305" w:rsidRPr="00115846" w:rsidRDefault="00ED3305" w:rsidP="00AB3FAF">
      <w:pPr>
        <w:widowControl w:val="0"/>
        <w:autoSpaceDE w:val="0"/>
        <w:autoSpaceDN w:val="0"/>
        <w:adjustRightInd w:val="0"/>
        <w:rPr>
          <w:bCs/>
        </w:rPr>
      </w:pPr>
    </w:p>
    <w:p w14:paraId="4F050815" w14:textId="1524018E" w:rsidR="00D154B5" w:rsidRDefault="00D154B5" w:rsidP="00BE00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Bitirme Projesi II Sözlü Sınavı</w:t>
      </w:r>
    </w:p>
    <w:p w14:paraId="15D994D4" w14:textId="77777777" w:rsidR="00EF24D7" w:rsidRPr="00115846" w:rsidRDefault="00EF24D7" w:rsidP="00BE000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F5B3A5D" w14:textId="03D8B128" w:rsidR="00ED3305" w:rsidRPr="00115846" w:rsidRDefault="00D154B5" w:rsidP="00BE0002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/>
        </w:rPr>
        <w:t>MADDE 9-</w:t>
      </w:r>
      <w:r w:rsidRPr="00115846">
        <w:rPr>
          <w:bCs/>
        </w:rPr>
        <w:t xml:space="preserve">(1) </w:t>
      </w:r>
      <w:r w:rsidR="00A01EC0" w:rsidRPr="00115846">
        <w:rPr>
          <w:bCs/>
        </w:rPr>
        <w:t>Komisyon</w:t>
      </w:r>
      <w:r w:rsidR="00ED3305" w:rsidRPr="00115846">
        <w:rPr>
          <w:bCs/>
        </w:rPr>
        <w:t xml:space="preserve">, kabul edilen </w:t>
      </w:r>
      <w:r w:rsidR="00A01EC0" w:rsidRPr="00115846">
        <w:rPr>
          <w:bCs/>
        </w:rPr>
        <w:t>p</w:t>
      </w:r>
      <w:r w:rsidR="00ED3305" w:rsidRPr="00115846">
        <w:rPr>
          <w:bCs/>
        </w:rPr>
        <w:t xml:space="preserve">rojeleri konularına göre gruplandırarak sınav yerini </w:t>
      </w:r>
      <w:r w:rsidR="00ED3305" w:rsidRPr="00115846">
        <w:rPr>
          <w:bCs/>
        </w:rPr>
        <w:lastRenderedPageBreak/>
        <w:t>ve</w:t>
      </w:r>
      <w:r w:rsidR="00A01EC0" w:rsidRPr="00115846">
        <w:rPr>
          <w:bCs/>
        </w:rPr>
        <w:t xml:space="preserve"> </w:t>
      </w:r>
      <w:r w:rsidR="00ED3305" w:rsidRPr="00115846">
        <w:rPr>
          <w:bCs/>
        </w:rPr>
        <w:t xml:space="preserve">tarihini öğrencilere ilan eder. Proje sözlü sınavı, </w:t>
      </w:r>
      <w:r w:rsidR="00FE1A48" w:rsidRPr="00115846">
        <w:rPr>
          <w:bCs/>
        </w:rPr>
        <w:t>k</w:t>
      </w:r>
      <w:r w:rsidR="00ED3305" w:rsidRPr="00115846">
        <w:rPr>
          <w:bCs/>
        </w:rPr>
        <w:t>omisyon tarafından tüm</w:t>
      </w:r>
      <w:r w:rsidR="00FE1A48" w:rsidRPr="00115846">
        <w:rPr>
          <w:bCs/>
        </w:rPr>
        <w:t xml:space="preserve"> </w:t>
      </w:r>
      <w:r w:rsidR="00ED3305" w:rsidRPr="00115846">
        <w:rPr>
          <w:bCs/>
        </w:rPr>
        <w:t>öğrenci ve öğretim elemanlarına açık oturumlar halinde yürütülür. Bölüm Başkanlığı,</w:t>
      </w:r>
      <w:r w:rsidR="00FE1A48" w:rsidRPr="00115846">
        <w:rPr>
          <w:bCs/>
        </w:rPr>
        <w:t xml:space="preserve"> </w:t>
      </w:r>
      <w:r w:rsidR="00ED3305" w:rsidRPr="00115846">
        <w:rPr>
          <w:bCs/>
        </w:rPr>
        <w:t>Endüstri Danışma Kurulundan (EDK) ya da sanayi kuruluşlarından uzman kişileri de</w:t>
      </w:r>
      <w:r w:rsidR="00FE1A48" w:rsidRPr="00115846">
        <w:rPr>
          <w:bCs/>
        </w:rPr>
        <w:t xml:space="preserve"> </w:t>
      </w:r>
      <w:r w:rsidR="00ED3305" w:rsidRPr="00115846">
        <w:rPr>
          <w:bCs/>
        </w:rPr>
        <w:t>izleyici olarak davet edebilir.</w:t>
      </w:r>
    </w:p>
    <w:p w14:paraId="6939C044" w14:textId="7DBFB53C" w:rsidR="00ED3305" w:rsidRPr="00115846" w:rsidRDefault="00FE1A48" w:rsidP="00BE0002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(2) </w:t>
      </w:r>
      <w:r w:rsidR="00ED3305" w:rsidRPr="00115846">
        <w:rPr>
          <w:bCs/>
        </w:rPr>
        <w:t xml:space="preserve">Proje danışmanlarının da görüşü alınarak </w:t>
      </w:r>
      <w:r w:rsidRPr="00115846">
        <w:rPr>
          <w:bCs/>
        </w:rPr>
        <w:t>k</w:t>
      </w:r>
      <w:r w:rsidR="00ED3305" w:rsidRPr="00115846">
        <w:rPr>
          <w:bCs/>
        </w:rPr>
        <w:t xml:space="preserve">omisyonu tarafından </w:t>
      </w:r>
      <w:r w:rsidR="000C28E3" w:rsidRPr="00115846">
        <w:rPr>
          <w:bCs/>
        </w:rPr>
        <w:t xml:space="preserve">sözlü </w:t>
      </w:r>
      <w:r w:rsidR="00BB5360" w:rsidRPr="00115846">
        <w:rPr>
          <w:bCs/>
        </w:rPr>
        <w:t xml:space="preserve">sınavı değerlendirmek için </w:t>
      </w:r>
      <w:r w:rsidRPr="00115846">
        <w:rPr>
          <w:bCs/>
        </w:rPr>
        <w:t>jüri</w:t>
      </w:r>
      <w:r w:rsidR="00ED3305" w:rsidRPr="00115846">
        <w:rPr>
          <w:bCs/>
        </w:rPr>
        <w:t xml:space="preserve"> oluşturulur. </w:t>
      </w:r>
      <w:r w:rsidR="007B2311" w:rsidRPr="00115846">
        <w:rPr>
          <w:bCs/>
        </w:rPr>
        <w:t>Jüri</w:t>
      </w:r>
      <w:r w:rsidR="00286CFB" w:rsidRPr="00115846">
        <w:rPr>
          <w:bCs/>
        </w:rPr>
        <w:t>,</w:t>
      </w:r>
      <w:r w:rsidR="00ED3305" w:rsidRPr="00115846">
        <w:rPr>
          <w:bCs/>
        </w:rPr>
        <w:t xml:space="preserve"> </w:t>
      </w:r>
      <w:r w:rsidR="007B2311" w:rsidRPr="00115846">
        <w:rPr>
          <w:bCs/>
        </w:rPr>
        <w:t>b</w:t>
      </w:r>
      <w:r w:rsidR="00ED3305" w:rsidRPr="00115846">
        <w:rPr>
          <w:bCs/>
        </w:rPr>
        <w:t xml:space="preserve">ölüm </w:t>
      </w:r>
      <w:r w:rsidR="007B2311" w:rsidRPr="00115846">
        <w:rPr>
          <w:bCs/>
        </w:rPr>
        <w:t>ö</w:t>
      </w:r>
      <w:r w:rsidR="00ED3305" w:rsidRPr="00115846">
        <w:rPr>
          <w:bCs/>
        </w:rPr>
        <w:t xml:space="preserve">ğretim </w:t>
      </w:r>
      <w:r w:rsidR="007B2311" w:rsidRPr="00115846">
        <w:rPr>
          <w:bCs/>
        </w:rPr>
        <w:t>e</w:t>
      </w:r>
      <w:r w:rsidR="00ED3305" w:rsidRPr="00115846">
        <w:rPr>
          <w:bCs/>
        </w:rPr>
        <w:t>lemanları arasından</w:t>
      </w:r>
      <w:r w:rsidR="007B2311" w:rsidRPr="00115846">
        <w:rPr>
          <w:bCs/>
        </w:rPr>
        <w:t xml:space="preserve"> </w:t>
      </w:r>
      <w:r w:rsidR="00ED3305" w:rsidRPr="00115846">
        <w:rPr>
          <w:bCs/>
        </w:rPr>
        <w:t xml:space="preserve">görevlendirilecek en az iki (2) </w:t>
      </w:r>
      <w:r w:rsidR="007B2311" w:rsidRPr="00115846">
        <w:rPr>
          <w:bCs/>
        </w:rPr>
        <w:t>ü</w:t>
      </w:r>
      <w:r w:rsidR="00ED3305" w:rsidRPr="00115846">
        <w:rPr>
          <w:bCs/>
        </w:rPr>
        <w:t xml:space="preserve">ye ve bir </w:t>
      </w:r>
      <w:r w:rsidR="007B2311" w:rsidRPr="00115846">
        <w:rPr>
          <w:bCs/>
        </w:rPr>
        <w:t>b</w:t>
      </w:r>
      <w:r w:rsidR="00ED3305" w:rsidRPr="00115846">
        <w:rPr>
          <w:bCs/>
        </w:rPr>
        <w:t xml:space="preserve">aşkandan oluşur. </w:t>
      </w:r>
      <w:r w:rsidR="00286CFB" w:rsidRPr="00115846">
        <w:rPr>
          <w:bCs/>
        </w:rPr>
        <w:t>Jüri b</w:t>
      </w:r>
      <w:r w:rsidR="00ED3305" w:rsidRPr="00115846">
        <w:rPr>
          <w:bCs/>
        </w:rPr>
        <w:t>aşkanı</w:t>
      </w:r>
      <w:r w:rsidR="00286CFB" w:rsidRPr="00115846">
        <w:rPr>
          <w:bCs/>
        </w:rPr>
        <w:t xml:space="preserve">, </w:t>
      </w:r>
      <w:r w:rsidR="00ED3305" w:rsidRPr="00115846">
        <w:rPr>
          <w:bCs/>
        </w:rPr>
        <w:t xml:space="preserve">jüri üyeleri arasından seçilir. Proje danışmanları, danışmanı oldukları </w:t>
      </w:r>
      <w:r w:rsidR="00286CFB" w:rsidRPr="00115846">
        <w:rPr>
          <w:bCs/>
        </w:rPr>
        <w:t>p</w:t>
      </w:r>
      <w:r w:rsidR="00ED3305" w:rsidRPr="00115846">
        <w:rPr>
          <w:bCs/>
        </w:rPr>
        <w:t xml:space="preserve">roje </w:t>
      </w:r>
      <w:r w:rsidR="00286CFB" w:rsidRPr="00115846">
        <w:rPr>
          <w:bCs/>
        </w:rPr>
        <w:t>g</w:t>
      </w:r>
      <w:r w:rsidR="00ED3305" w:rsidRPr="00115846">
        <w:rPr>
          <w:bCs/>
        </w:rPr>
        <w:t>ruplarının</w:t>
      </w:r>
      <w:r w:rsidR="00770C4C" w:rsidRPr="00115846">
        <w:rPr>
          <w:bCs/>
        </w:rPr>
        <w:t xml:space="preserve"> </w:t>
      </w:r>
      <w:r w:rsidR="00ED3305" w:rsidRPr="00115846">
        <w:rPr>
          <w:bCs/>
        </w:rPr>
        <w:t xml:space="preserve">sınava alınacağı </w:t>
      </w:r>
      <w:r w:rsidR="00391DD4" w:rsidRPr="00115846">
        <w:rPr>
          <w:bCs/>
        </w:rPr>
        <w:t>jürinin</w:t>
      </w:r>
      <w:r w:rsidR="00ED3305" w:rsidRPr="00115846">
        <w:rPr>
          <w:bCs/>
        </w:rPr>
        <w:t xml:space="preserve"> doğal üyesidir.</w:t>
      </w:r>
    </w:p>
    <w:p w14:paraId="605039F1" w14:textId="537E0CC1" w:rsidR="00ED3305" w:rsidRPr="00115846" w:rsidRDefault="00171E6C" w:rsidP="00BE0002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</w:t>
      </w:r>
      <w:r w:rsidR="00ED3305" w:rsidRPr="00115846">
        <w:rPr>
          <w:bCs/>
        </w:rPr>
        <w:t>3</w:t>
      </w:r>
      <w:r w:rsidRPr="00115846">
        <w:rPr>
          <w:bCs/>
        </w:rPr>
        <w:t>)</w:t>
      </w:r>
      <w:r w:rsidR="00ED3305" w:rsidRPr="00115846">
        <w:rPr>
          <w:bCs/>
        </w:rPr>
        <w:t xml:space="preserve"> </w:t>
      </w:r>
      <w:r w:rsidRPr="00115846">
        <w:rPr>
          <w:bCs/>
        </w:rPr>
        <w:t>Jüri</w:t>
      </w:r>
      <w:r w:rsidR="00ED3305" w:rsidRPr="00115846">
        <w:rPr>
          <w:bCs/>
        </w:rPr>
        <w:t xml:space="preserve"> </w:t>
      </w:r>
      <w:r w:rsidRPr="00115846">
        <w:rPr>
          <w:bCs/>
        </w:rPr>
        <w:t>b</w:t>
      </w:r>
      <w:r w:rsidR="00ED3305" w:rsidRPr="00115846">
        <w:rPr>
          <w:bCs/>
        </w:rPr>
        <w:t xml:space="preserve">aşkan ve </w:t>
      </w:r>
      <w:r w:rsidRPr="00115846">
        <w:rPr>
          <w:bCs/>
        </w:rPr>
        <w:t>ü</w:t>
      </w:r>
      <w:r w:rsidR="00ED3305" w:rsidRPr="00115846">
        <w:rPr>
          <w:bCs/>
        </w:rPr>
        <w:t>yelerine sınav tarihinden en az 3 gün önce sınav</w:t>
      </w:r>
      <w:r w:rsidRPr="00115846">
        <w:rPr>
          <w:bCs/>
        </w:rPr>
        <w:t xml:space="preserve"> </w:t>
      </w:r>
      <w:r w:rsidR="00ED3305" w:rsidRPr="00115846">
        <w:rPr>
          <w:bCs/>
        </w:rPr>
        <w:t>görevleri bildirilir ve oturumlara ait bitirme projelerinin elektronik kopyaları iletilir.</w:t>
      </w:r>
    </w:p>
    <w:p w14:paraId="25F7DA30" w14:textId="5B2BEA0A" w:rsidR="00ED3305" w:rsidRPr="00115846" w:rsidRDefault="00171E6C" w:rsidP="00BE0002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</w:t>
      </w:r>
      <w:r w:rsidR="00ED3305" w:rsidRPr="00115846">
        <w:rPr>
          <w:bCs/>
        </w:rPr>
        <w:t>4</w:t>
      </w:r>
      <w:r w:rsidRPr="00115846">
        <w:rPr>
          <w:bCs/>
        </w:rPr>
        <w:t>)</w:t>
      </w:r>
      <w:r w:rsidR="00ED3305" w:rsidRPr="00115846">
        <w:rPr>
          <w:bCs/>
        </w:rPr>
        <w:t xml:space="preserve"> </w:t>
      </w:r>
      <w:r w:rsidR="00025A5C" w:rsidRPr="00115846">
        <w:rPr>
          <w:bCs/>
        </w:rPr>
        <w:t>Jüri</w:t>
      </w:r>
      <w:r w:rsidR="00ED3305" w:rsidRPr="00115846">
        <w:rPr>
          <w:bCs/>
        </w:rPr>
        <w:t xml:space="preserve"> </w:t>
      </w:r>
      <w:r w:rsidR="00025A5C" w:rsidRPr="00115846">
        <w:rPr>
          <w:bCs/>
        </w:rPr>
        <w:t>b</w:t>
      </w:r>
      <w:r w:rsidR="00ED3305" w:rsidRPr="00115846">
        <w:rPr>
          <w:bCs/>
        </w:rPr>
        <w:t xml:space="preserve">aşkanı, diğer </w:t>
      </w:r>
      <w:r w:rsidR="00025A5C" w:rsidRPr="00115846">
        <w:rPr>
          <w:bCs/>
        </w:rPr>
        <w:t>ü</w:t>
      </w:r>
      <w:r w:rsidR="00ED3305" w:rsidRPr="00115846">
        <w:rPr>
          <w:bCs/>
        </w:rPr>
        <w:t>yeler</w:t>
      </w:r>
      <w:r w:rsidR="00025A5C" w:rsidRPr="00115846">
        <w:rPr>
          <w:bCs/>
        </w:rPr>
        <w:t>e</w:t>
      </w:r>
      <w:r w:rsidR="00ED3305" w:rsidRPr="00115846">
        <w:rPr>
          <w:bCs/>
        </w:rPr>
        <w:t xml:space="preserve"> tanınan yetki ve sorumluluklara</w:t>
      </w:r>
      <w:r w:rsidR="00025A5C" w:rsidRPr="00115846">
        <w:rPr>
          <w:bCs/>
        </w:rPr>
        <w:t xml:space="preserve"> </w:t>
      </w:r>
      <w:r w:rsidR="00ED3305" w:rsidRPr="00115846">
        <w:rPr>
          <w:bCs/>
        </w:rPr>
        <w:t>sahip olmanın yanı sıra, sınav oturumunun başlatılması ve kurallara uygun biçimde</w:t>
      </w:r>
      <w:r w:rsidR="00025A5C" w:rsidRPr="00115846">
        <w:rPr>
          <w:bCs/>
        </w:rPr>
        <w:t xml:space="preserve"> </w:t>
      </w:r>
      <w:r w:rsidR="00ED3305" w:rsidRPr="00115846">
        <w:rPr>
          <w:bCs/>
        </w:rPr>
        <w:t>yürütülüp tamamlanmasından</w:t>
      </w:r>
      <w:r w:rsidR="007F0F5E" w:rsidRPr="00115846">
        <w:rPr>
          <w:bCs/>
        </w:rPr>
        <w:t xml:space="preserve"> s</w:t>
      </w:r>
      <w:r w:rsidR="00ED3305" w:rsidRPr="00115846">
        <w:rPr>
          <w:bCs/>
        </w:rPr>
        <w:t xml:space="preserve">orumludur. </w:t>
      </w:r>
      <w:r w:rsidR="00025A5C" w:rsidRPr="00115846">
        <w:rPr>
          <w:bCs/>
        </w:rPr>
        <w:t>Jüri</w:t>
      </w:r>
      <w:r w:rsidR="00ED3305" w:rsidRPr="00115846">
        <w:rPr>
          <w:bCs/>
        </w:rPr>
        <w:t xml:space="preserve"> </w:t>
      </w:r>
      <w:r w:rsidR="00025A5C" w:rsidRPr="00115846">
        <w:rPr>
          <w:bCs/>
        </w:rPr>
        <w:t>b</w:t>
      </w:r>
      <w:r w:rsidR="00ED3305" w:rsidRPr="00115846">
        <w:rPr>
          <w:bCs/>
        </w:rPr>
        <w:t>aşkanı bununla ilişkili</w:t>
      </w:r>
      <w:r w:rsidR="00025A5C" w:rsidRPr="00115846">
        <w:rPr>
          <w:bCs/>
        </w:rPr>
        <w:t xml:space="preserve"> </w:t>
      </w:r>
      <w:r w:rsidR="00ED3305" w:rsidRPr="00115846">
        <w:rPr>
          <w:bCs/>
        </w:rPr>
        <w:t>kararları alıp uygulamaya yetkilidir.</w:t>
      </w:r>
    </w:p>
    <w:p w14:paraId="4CE71256" w14:textId="77777777" w:rsidR="00DE3095" w:rsidRPr="00115846" w:rsidRDefault="007F0F5E" w:rsidP="00BE0002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(5) Sözlü sınav, Proje Grubu tarafından gerçekleştirilecek sözlü sunum ve bunu takip eden soru-cevap bölümlerinden oluşur. Sözlü sunum, grup içerisinden oturumdan hemen önce çekilecek kura ile seçilecek bir öğrenci tarafından yapılır. Soru-cevap kısmında herhangi bir öğrenci</w:t>
      </w:r>
      <w:r w:rsidR="00BE0002" w:rsidRPr="00115846">
        <w:rPr>
          <w:bCs/>
        </w:rPr>
        <w:t>ye soru sorulabilir.</w:t>
      </w:r>
    </w:p>
    <w:p w14:paraId="0479DF93" w14:textId="51E96333" w:rsidR="00C32F5E" w:rsidRPr="00115846" w:rsidRDefault="00AF6379" w:rsidP="00C32F5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>(6)</w:t>
      </w:r>
      <w:r w:rsidR="00C32F5E" w:rsidRPr="00115846">
        <w:rPr>
          <w:bCs/>
        </w:rPr>
        <w:t xml:space="preserve"> Bitirme projesi sözlü sunumunun değerlendirmesi </w:t>
      </w:r>
      <w:r w:rsidRPr="00115846">
        <w:rPr>
          <w:bCs/>
        </w:rPr>
        <w:t>jüri</w:t>
      </w:r>
      <w:r w:rsidR="00C32F5E" w:rsidRPr="00115846">
        <w:rPr>
          <w:bCs/>
        </w:rPr>
        <w:t xml:space="preserve"> tarafından</w:t>
      </w:r>
      <w:r w:rsidRPr="00115846">
        <w:rPr>
          <w:bCs/>
        </w:rPr>
        <w:t xml:space="preserve"> </w:t>
      </w:r>
      <w:r w:rsidR="00C32F5E" w:rsidRPr="00115846">
        <w:rPr>
          <w:bCs/>
        </w:rPr>
        <w:t xml:space="preserve">gerçekleştirilir. Her </w:t>
      </w:r>
      <w:r w:rsidR="008A170A" w:rsidRPr="00115846">
        <w:rPr>
          <w:bCs/>
        </w:rPr>
        <w:t>jüri üyesi</w:t>
      </w:r>
      <w:r w:rsidR="00C32F5E" w:rsidRPr="00115846">
        <w:rPr>
          <w:bCs/>
        </w:rPr>
        <w:t xml:space="preserve">, görev aldığı oturumda yer alan </w:t>
      </w:r>
      <w:r w:rsidR="001334CE" w:rsidRPr="00115846">
        <w:rPr>
          <w:bCs/>
        </w:rPr>
        <w:t>p</w:t>
      </w:r>
      <w:r w:rsidR="00C32F5E" w:rsidRPr="00115846">
        <w:rPr>
          <w:bCs/>
        </w:rPr>
        <w:t>roje</w:t>
      </w:r>
      <w:r w:rsidR="001334CE" w:rsidRPr="00115846">
        <w:rPr>
          <w:bCs/>
        </w:rPr>
        <w:t>nin</w:t>
      </w:r>
      <w:r w:rsidR="008A170A" w:rsidRPr="00115846">
        <w:rPr>
          <w:bCs/>
        </w:rPr>
        <w:t xml:space="preserve"> </w:t>
      </w:r>
      <w:r w:rsidR="00C32F5E" w:rsidRPr="00115846">
        <w:rPr>
          <w:bCs/>
        </w:rPr>
        <w:t xml:space="preserve">başarısını, </w:t>
      </w:r>
      <w:r w:rsidR="00131D24" w:rsidRPr="00115846">
        <w:rPr>
          <w:bCs/>
        </w:rPr>
        <w:t>bitirme tezi</w:t>
      </w:r>
      <w:r w:rsidR="00C32F5E" w:rsidRPr="00115846">
        <w:rPr>
          <w:bCs/>
        </w:rPr>
        <w:t>, bitirme projesi sunumu ve soru-cevap</w:t>
      </w:r>
      <w:r w:rsidR="008A170A" w:rsidRPr="00115846">
        <w:rPr>
          <w:bCs/>
        </w:rPr>
        <w:t xml:space="preserve"> </w:t>
      </w:r>
      <w:r w:rsidR="00C32F5E" w:rsidRPr="00115846">
        <w:rPr>
          <w:bCs/>
        </w:rPr>
        <w:t>performansları bakımından değerlendirir ve</w:t>
      </w:r>
    </w:p>
    <w:p w14:paraId="4E090D63" w14:textId="37B9A186" w:rsidR="003C5F45" w:rsidRPr="00115846" w:rsidRDefault="003C5F45" w:rsidP="003C5F45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PÇ2: Karmaşık mühendislik problemlerini tanımlama, formüle etme ve çözme becerisi (%</w:t>
      </w:r>
      <w:r w:rsidR="00725DA9" w:rsidRPr="00115846">
        <w:rPr>
          <w:rFonts w:cs="Times New Roman"/>
        </w:rPr>
        <w:t>20</w:t>
      </w:r>
      <w:r w:rsidRPr="00115846">
        <w:rPr>
          <w:rFonts w:cs="Times New Roman"/>
        </w:rPr>
        <w:t>),</w:t>
      </w:r>
    </w:p>
    <w:p w14:paraId="4C537D09" w14:textId="6E76D210" w:rsidR="003C5F45" w:rsidRPr="00115846" w:rsidRDefault="003C5F45" w:rsidP="003C5F45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PÇ3: Karmaşık bir sistemi, süreci, cihazı veya ürünü gerçekçi kısıtlar ve koşullar altında, belirli gereksinimleri karşılayacak şekilde tasarlama becerisi</w:t>
      </w:r>
      <w:r w:rsidR="0011774F" w:rsidRPr="00115846">
        <w:rPr>
          <w:rFonts w:cs="Times New Roman"/>
        </w:rPr>
        <w:t>ni</w:t>
      </w:r>
      <w:r w:rsidRPr="00115846">
        <w:rPr>
          <w:rFonts w:cs="Times New Roman"/>
        </w:rPr>
        <w:t xml:space="preserve"> (%</w:t>
      </w:r>
      <w:r w:rsidR="00B0624A">
        <w:rPr>
          <w:rFonts w:cs="Times New Roman"/>
        </w:rPr>
        <w:t>5</w:t>
      </w:r>
      <w:r w:rsidRPr="00115846">
        <w:rPr>
          <w:rFonts w:cs="Times New Roman"/>
        </w:rPr>
        <w:t>0),</w:t>
      </w:r>
    </w:p>
    <w:p w14:paraId="39F09597" w14:textId="73020F77" w:rsidR="003C5F45" w:rsidRPr="00115846" w:rsidRDefault="003C5F45" w:rsidP="003C5F45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PÇ4: Mühendislik uygulamalarında karşılaşılan karmaşık problemlerin analizi ve çözümü için gerekli olan modern teknik ve araçları seçme ve kullanma becerisi</w:t>
      </w:r>
      <w:r w:rsidR="0011774F" w:rsidRPr="00115846">
        <w:rPr>
          <w:rFonts w:cs="Times New Roman"/>
        </w:rPr>
        <w:t>ni</w:t>
      </w:r>
      <w:r w:rsidRPr="00115846">
        <w:rPr>
          <w:rFonts w:cs="Times New Roman"/>
        </w:rPr>
        <w:t xml:space="preserve"> (%</w:t>
      </w:r>
      <w:r w:rsidR="00C22280" w:rsidRPr="00115846">
        <w:rPr>
          <w:rFonts w:cs="Times New Roman"/>
        </w:rPr>
        <w:t>20</w:t>
      </w:r>
      <w:r w:rsidRPr="00115846">
        <w:rPr>
          <w:rFonts w:cs="Times New Roman"/>
        </w:rPr>
        <w:t>),</w:t>
      </w:r>
    </w:p>
    <w:p w14:paraId="3140F7F7" w14:textId="1D4C8365" w:rsidR="00AF6379" w:rsidRPr="00115846" w:rsidRDefault="00D23DBE" w:rsidP="00AF6379">
      <w:pPr>
        <w:pStyle w:val="ListeParagraf"/>
        <w:numPr>
          <w:ilvl w:val="0"/>
          <w:numId w:val="8"/>
        </w:numPr>
        <w:ind w:left="284" w:hanging="284"/>
        <w:rPr>
          <w:rFonts w:cs="Times New Roman"/>
        </w:rPr>
      </w:pPr>
      <w:r w:rsidRPr="00115846">
        <w:rPr>
          <w:rFonts w:cs="Times New Roman"/>
        </w:rPr>
        <w:t>PÇ7: Sözlü ve yazılı etkin iletişim kurma becerisi; etkin rapor yazma ve etkin sunum yapabilme becerisi</w:t>
      </w:r>
      <w:r w:rsidR="0011774F" w:rsidRPr="00115846">
        <w:rPr>
          <w:rFonts w:cs="Times New Roman"/>
        </w:rPr>
        <w:t>ni</w:t>
      </w:r>
      <w:r w:rsidR="00AF6379" w:rsidRPr="00115846">
        <w:rPr>
          <w:rFonts w:cs="Times New Roman"/>
        </w:rPr>
        <w:t xml:space="preserve"> (%10),</w:t>
      </w:r>
    </w:p>
    <w:p w14:paraId="5F0A7B6D" w14:textId="216BE992" w:rsidR="00D23DBE" w:rsidRPr="00115846" w:rsidRDefault="0011774F" w:rsidP="00D23DBE">
      <w:pPr>
        <w:rPr>
          <w:rFonts w:cs="Times New Roman"/>
        </w:rPr>
      </w:pPr>
      <w:r w:rsidRPr="00115846">
        <w:rPr>
          <w:rFonts w:cs="Times New Roman"/>
        </w:rPr>
        <w:t xml:space="preserve">belirtilen ağırlıkla </w:t>
      </w:r>
      <w:r w:rsidR="00A9147A" w:rsidRPr="00115846">
        <w:rPr>
          <w:rFonts w:cs="Times New Roman"/>
        </w:rPr>
        <w:t>Form</w:t>
      </w:r>
      <w:r w:rsidR="00DB14A5" w:rsidRPr="00115846">
        <w:rPr>
          <w:rFonts w:cs="Times New Roman"/>
        </w:rPr>
        <w:t xml:space="preserve"> BP7</w:t>
      </w:r>
      <w:r w:rsidRPr="00115846">
        <w:rPr>
          <w:rFonts w:cs="Times New Roman"/>
        </w:rPr>
        <w:t xml:space="preserve"> </w:t>
      </w:r>
      <w:r w:rsidR="00DB14A5" w:rsidRPr="00115846">
        <w:rPr>
          <w:rFonts w:cs="Times New Roman"/>
        </w:rPr>
        <w:t xml:space="preserve">üzerinden </w:t>
      </w:r>
      <w:r w:rsidRPr="00115846">
        <w:rPr>
          <w:rFonts w:cs="Times New Roman"/>
        </w:rPr>
        <w:t>notlandır</w:t>
      </w:r>
      <w:r w:rsidR="003D65C7" w:rsidRPr="00115846">
        <w:rPr>
          <w:rFonts w:cs="Times New Roman"/>
        </w:rPr>
        <w:t xml:space="preserve">ır. </w:t>
      </w:r>
      <w:r w:rsidR="00D35FBA" w:rsidRPr="00115846">
        <w:rPr>
          <w:rFonts w:cs="Times New Roman"/>
        </w:rPr>
        <w:t xml:space="preserve">Bu notları her bir proje danışmanı toplar ve </w:t>
      </w:r>
      <w:r w:rsidR="00872E70" w:rsidRPr="00115846">
        <w:rPr>
          <w:rFonts w:cs="Times New Roman"/>
        </w:rPr>
        <w:t>bir tutanak ile birlikte komisyon</w:t>
      </w:r>
      <w:r w:rsidR="006C1110" w:rsidRPr="00115846">
        <w:rPr>
          <w:rFonts w:cs="Times New Roman"/>
        </w:rPr>
        <w:t xml:space="preserve">un </w:t>
      </w:r>
      <w:hyperlink r:id="rId11" w:history="1">
        <w:r w:rsidR="002B7404" w:rsidRPr="00CC2BF9">
          <w:rPr>
            <w:rStyle w:val="Kpr"/>
            <w:bCs/>
          </w:rPr>
          <w:t>bitirme.makine@ibu.edu.tr</w:t>
        </w:r>
      </w:hyperlink>
      <w:r w:rsidR="002B7404" w:rsidRPr="00115846">
        <w:rPr>
          <w:bCs/>
        </w:rPr>
        <w:t xml:space="preserve"> </w:t>
      </w:r>
      <w:r w:rsidR="006C1110" w:rsidRPr="00115846">
        <w:rPr>
          <w:rFonts w:cs="Times New Roman"/>
        </w:rPr>
        <w:t>adresine mail ile gönderir.</w:t>
      </w:r>
      <w:r w:rsidR="00803641">
        <w:rPr>
          <w:rFonts w:cs="Times New Roman"/>
        </w:rPr>
        <w:t xml:space="preserve"> </w:t>
      </w:r>
      <w:r w:rsidR="00803641" w:rsidRPr="00803641">
        <w:rPr>
          <w:rFonts w:cs="Times New Roman"/>
        </w:rPr>
        <w:t xml:space="preserve">Projelerde </w:t>
      </w:r>
      <w:r w:rsidR="00803641">
        <w:rPr>
          <w:rFonts w:cs="Times New Roman"/>
        </w:rPr>
        <w:t>P</w:t>
      </w:r>
      <w:r w:rsidR="00803641" w:rsidRPr="00803641">
        <w:rPr>
          <w:rFonts w:cs="Times New Roman"/>
        </w:rPr>
        <w:t xml:space="preserve">rogram </w:t>
      </w:r>
      <w:r w:rsidR="00803641">
        <w:rPr>
          <w:rFonts w:cs="Times New Roman"/>
        </w:rPr>
        <w:t>Ç</w:t>
      </w:r>
      <w:r w:rsidR="00803641" w:rsidRPr="00803641">
        <w:rPr>
          <w:rFonts w:cs="Times New Roman"/>
        </w:rPr>
        <w:t>ıktısı 5</w:t>
      </w:r>
      <w:r w:rsidR="00803641">
        <w:rPr>
          <w:rFonts w:cs="Times New Roman"/>
        </w:rPr>
        <w:t xml:space="preserve"> (PÇ5)</w:t>
      </w:r>
      <w:r w:rsidR="00803641" w:rsidRPr="00803641">
        <w:rPr>
          <w:rFonts w:cs="Times New Roman"/>
        </w:rPr>
        <w:t>’in sağlanması zorunlu değildir. PÇ5’in hedeflendiği projelerin bu kapsamda alabileceği puan 50 üzerinden maksimum 10’dur. Kalan 40 puan ise PÇ3 kazanımını puanlar.</w:t>
      </w:r>
    </w:p>
    <w:p w14:paraId="74A87067" w14:textId="1B9C71BD" w:rsidR="00CC270E" w:rsidRPr="00115846" w:rsidRDefault="006C1110" w:rsidP="00CC270E">
      <w:pPr>
        <w:widowControl w:val="0"/>
        <w:autoSpaceDE w:val="0"/>
        <w:autoSpaceDN w:val="0"/>
        <w:adjustRightInd w:val="0"/>
        <w:rPr>
          <w:bCs/>
        </w:rPr>
      </w:pPr>
      <w:r w:rsidRPr="00115846">
        <w:rPr>
          <w:bCs/>
        </w:rPr>
        <w:t xml:space="preserve">(7) Bitirme projesi II dersinin </w:t>
      </w:r>
      <w:r w:rsidR="00C32F5E" w:rsidRPr="00115846">
        <w:rPr>
          <w:bCs/>
        </w:rPr>
        <w:t xml:space="preserve">notları, </w:t>
      </w:r>
      <w:r w:rsidR="00106E30" w:rsidRPr="00115846">
        <w:rPr>
          <w:bCs/>
        </w:rPr>
        <w:t xml:space="preserve">jüri üyelerinin </w:t>
      </w:r>
      <w:r w:rsidR="00FC21FA" w:rsidRPr="00115846">
        <w:rPr>
          <w:bCs/>
        </w:rPr>
        <w:t xml:space="preserve">doldurduğu formların ortalamaları hesaplanarak yıl sonu sınav notu olarak </w:t>
      </w:r>
      <w:r w:rsidR="00C32F5E" w:rsidRPr="00115846">
        <w:rPr>
          <w:bCs/>
        </w:rPr>
        <w:t xml:space="preserve">danışmanlar tarafından </w:t>
      </w:r>
      <w:r w:rsidRPr="00115846">
        <w:rPr>
          <w:bCs/>
        </w:rPr>
        <w:t xml:space="preserve">otomasyon sistemine </w:t>
      </w:r>
      <w:r w:rsidR="00C32F5E" w:rsidRPr="00115846">
        <w:rPr>
          <w:bCs/>
        </w:rPr>
        <w:t xml:space="preserve">girilerek </w:t>
      </w:r>
      <w:r w:rsidR="00C32F5E" w:rsidRPr="00115846">
        <w:rPr>
          <w:bCs/>
        </w:rPr>
        <w:lastRenderedPageBreak/>
        <w:t xml:space="preserve">ilan edilir. </w:t>
      </w:r>
    </w:p>
    <w:p w14:paraId="1FC1B1BC" w14:textId="77777777" w:rsidR="00C32F5E" w:rsidRPr="00115846" w:rsidRDefault="00C32F5E" w:rsidP="00B314BE">
      <w:pPr>
        <w:widowControl w:val="0"/>
        <w:autoSpaceDE w:val="0"/>
        <w:autoSpaceDN w:val="0"/>
        <w:adjustRightInd w:val="0"/>
        <w:rPr>
          <w:bCs/>
        </w:rPr>
      </w:pPr>
    </w:p>
    <w:p w14:paraId="74077033" w14:textId="0C665735" w:rsidR="00757F4A" w:rsidRPr="00115846" w:rsidRDefault="00AC3125" w:rsidP="00757F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ÜÇÜNCÜ</w:t>
      </w:r>
      <w:r w:rsidR="00757F4A" w:rsidRPr="00115846">
        <w:rPr>
          <w:b/>
        </w:rPr>
        <w:t xml:space="preserve"> BÖLÜM</w:t>
      </w:r>
    </w:p>
    <w:p w14:paraId="5C685507" w14:textId="098DCA51" w:rsidR="00757F4A" w:rsidRPr="00115846" w:rsidRDefault="00757F4A" w:rsidP="00757F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846">
        <w:rPr>
          <w:b/>
        </w:rPr>
        <w:t>Yürürlük ve Yürütme</w:t>
      </w:r>
    </w:p>
    <w:p w14:paraId="2992DB2A" w14:textId="77777777" w:rsidR="00757F4A" w:rsidRPr="00115846" w:rsidRDefault="00757F4A" w:rsidP="00757F4A">
      <w:pPr>
        <w:jc w:val="center"/>
        <w:rPr>
          <w:bCs/>
        </w:rPr>
      </w:pPr>
    </w:p>
    <w:p w14:paraId="33C3F88C" w14:textId="0022DA45" w:rsidR="00757F4A" w:rsidRPr="00115846" w:rsidRDefault="00757F4A" w:rsidP="0011282E">
      <w:r w:rsidRPr="00115846">
        <w:rPr>
          <w:b/>
        </w:rPr>
        <w:t>Yürürlük</w:t>
      </w:r>
    </w:p>
    <w:p w14:paraId="3CB1B8BF" w14:textId="3D13DFA8" w:rsidR="00757F4A" w:rsidRPr="00115846" w:rsidRDefault="00757F4A" w:rsidP="00757F4A">
      <w:r w:rsidRPr="00115846">
        <w:rPr>
          <w:b/>
        </w:rPr>
        <w:t>MADDE 1</w:t>
      </w:r>
      <w:r w:rsidR="00CC270E" w:rsidRPr="00115846">
        <w:rPr>
          <w:b/>
        </w:rPr>
        <w:t>0</w:t>
      </w:r>
      <w:r w:rsidRPr="00115846">
        <w:rPr>
          <w:b/>
        </w:rPr>
        <w:t>-</w:t>
      </w:r>
      <w:r w:rsidRPr="00115846">
        <w:t xml:space="preserve"> (1) Bu usul ve esaslar, 2023-2024 eğitim-öğretim yılının başında yürürlüğe girer.</w:t>
      </w:r>
    </w:p>
    <w:p w14:paraId="3739BA6D" w14:textId="77777777" w:rsidR="00757F4A" w:rsidRPr="00115846" w:rsidRDefault="00757F4A" w:rsidP="0011282E"/>
    <w:p w14:paraId="342F01E9" w14:textId="4C8F5734" w:rsidR="00757F4A" w:rsidRPr="00115846" w:rsidRDefault="00757F4A" w:rsidP="00757F4A">
      <w:r w:rsidRPr="00115846">
        <w:rPr>
          <w:b/>
        </w:rPr>
        <w:t>Yürütme</w:t>
      </w:r>
    </w:p>
    <w:p w14:paraId="70818743" w14:textId="1A932A8E" w:rsidR="00757F4A" w:rsidRPr="00BB07CF" w:rsidRDefault="00757F4A" w:rsidP="0011282E">
      <w:r w:rsidRPr="00115846">
        <w:rPr>
          <w:b/>
        </w:rPr>
        <w:t>MADDE 1</w:t>
      </w:r>
      <w:r w:rsidR="00CC270E" w:rsidRPr="00115846">
        <w:rPr>
          <w:b/>
        </w:rPr>
        <w:t>1</w:t>
      </w:r>
      <w:r w:rsidRPr="00115846">
        <w:rPr>
          <w:b/>
        </w:rPr>
        <w:t>-</w:t>
      </w:r>
      <w:r w:rsidRPr="00115846">
        <w:t xml:space="preserve"> (1) Bu usul ve esaslardaki hükümleri, </w:t>
      </w:r>
      <w:r w:rsidR="00AC3125" w:rsidRPr="00115846">
        <w:t>Makine Mühendisliği</w:t>
      </w:r>
      <w:r w:rsidRPr="00115846">
        <w:t xml:space="preserve"> </w:t>
      </w:r>
      <w:r w:rsidR="00AC3125" w:rsidRPr="00115846">
        <w:t>Bölüm Başkanı</w:t>
      </w:r>
      <w:r w:rsidRPr="00115846">
        <w:t xml:space="preserve"> yürütür.</w:t>
      </w:r>
    </w:p>
    <w:sectPr w:rsidR="00757F4A" w:rsidRPr="00BB07CF" w:rsidSect="00F1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564"/>
    <w:multiLevelType w:val="hybridMultilevel"/>
    <w:tmpl w:val="EC3437B0"/>
    <w:lvl w:ilvl="0" w:tplc="21B6AF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5AA5"/>
    <w:multiLevelType w:val="hybridMultilevel"/>
    <w:tmpl w:val="54BC0734"/>
    <w:lvl w:ilvl="0" w:tplc="041F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195621"/>
    <w:multiLevelType w:val="hybridMultilevel"/>
    <w:tmpl w:val="17DCB3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2808"/>
    <w:multiLevelType w:val="hybridMultilevel"/>
    <w:tmpl w:val="D644911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B4150"/>
    <w:multiLevelType w:val="hybridMultilevel"/>
    <w:tmpl w:val="FFFFFFFF"/>
    <w:lvl w:ilvl="0" w:tplc="198432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9D17F37"/>
    <w:multiLevelType w:val="hybridMultilevel"/>
    <w:tmpl w:val="9B3E01A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15910"/>
    <w:multiLevelType w:val="hybridMultilevel"/>
    <w:tmpl w:val="9B3E01A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B592F"/>
    <w:multiLevelType w:val="hybridMultilevel"/>
    <w:tmpl w:val="6BB2EFC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0C"/>
    <w:rsid w:val="00000DEE"/>
    <w:rsid w:val="0002009A"/>
    <w:rsid w:val="000243F8"/>
    <w:rsid w:val="00024A98"/>
    <w:rsid w:val="00025A5C"/>
    <w:rsid w:val="00030122"/>
    <w:rsid w:val="000323EC"/>
    <w:rsid w:val="00047BF3"/>
    <w:rsid w:val="00051E26"/>
    <w:rsid w:val="00065450"/>
    <w:rsid w:val="00067F95"/>
    <w:rsid w:val="00074468"/>
    <w:rsid w:val="0008139D"/>
    <w:rsid w:val="000852BC"/>
    <w:rsid w:val="0009573C"/>
    <w:rsid w:val="000A5838"/>
    <w:rsid w:val="000A7B38"/>
    <w:rsid w:val="000C28E3"/>
    <w:rsid w:val="000D0887"/>
    <w:rsid w:val="000D14D1"/>
    <w:rsid w:val="000D1A86"/>
    <w:rsid w:val="000E639D"/>
    <w:rsid w:val="001053E8"/>
    <w:rsid w:val="00106E30"/>
    <w:rsid w:val="0011282E"/>
    <w:rsid w:val="00115846"/>
    <w:rsid w:val="0011774F"/>
    <w:rsid w:val="00123013"/>
    <w:rsid w:val="00130FB6"/>
    <w:rsid w:val="0013120D"/>
    <w:rsid w:val="00131D24"/>
    <w:rsid w:val="001334CE"/>
    <w:rsid w:val="0014425D"/>
    <w:rsid w:val="00150030"/>
    <w:rsid w:val="00167356"/>
    <w:rsid w:val="00171C35"/>
    <w:rsid w:val="00171E6C"/>
    <w:rsid w:val="001751C8"/>
    <w:rsid w:val="001778B3"/>
    <w:rsid w:val="00190F12"/>
    <w:rsid w:val="00197B69"/>
    <w:rsid w:val="001B2774"/>
    <w:rsid w:val="001C5218"/>
    <w:rsid w:val="001D0206"/>
    <w:rsid w:val="001D7DBC"/>
    <w:rsid w:val="001E32EA"/>
    <w:rsid w:val="001E5806"/>
    <w:rsid w:val="001F5E51"/>
    <w:rsid w:val="00203342"/>
    <w:rsid w:val="00213B10"/>
    <w:rsid w:val="00216606"/>
    <w:rsid w:val="0022075F"/>
    <w:rsid w:val="00222215"/>
    <w:rsid w:val="0022301C"/>
    <w:rsid w:val="00231B30"/>
    <w:rsid w:val="0024264E"/>
    <w:rsid w:val="002444A1"/>
    <w:rsid w:val="002455F3"/>
    <w:rsid w:val="00251B29"/>
    <w:rsid w:val="002638DF"/>
    <w:rsid w:val="00264595"/>
    <w:rsid w:val="00265C65"/>
    <w:rsid w:val="00272225"/>
    <w:rsid w:val="00277ABC"/>
    <w:rsid w:val="00281066"/>
    <w:rsid w:val="00282608"/>
    <w:rsid w:val="00286CFB"/>
    <w:rsid w:val="00297A80"/>
    <w:rsid w:val="002B2A2A"/>
    <w:rsid w:val="002B4146"/>
    <w:rsid w:val="002B7404"/>
    <w:rsid w:val="002C6EEF"/>
    <w:rsid w:val="002C709A"/>
    <w:rsid w:val="002D391A"/>
    <w:rsid w:val="002D4E28"/>
    <w:rsid w:val="002E074E"/>
    <w:rsid w:val="002E08A1"/>
    <w:rsid w:val="002E1541"/>
    <w:rsid w:val="002F121E"/>
    <w:rsid w:val="002F4B5B"/>
    <w:rsid w:val="002F615A"/>
    <w:rsid w:val="003041DE"/>
    <w:rsid w:val="003050C2"/>
    <w:rsid w:val="0030666C"/>
    <w:rsid w:val="00327642"/>
    <w:rsid w:val="0034748A"/>
    <w:rsid w:val="00353CD4"/>
    <w:rsid w:val="00357C44"/>
    <w:rsid w:val="003608A7"/>
    <w:rsid w:val="003705B4"/>
    <w:rsid w:val="0037197B"/>
    <w:rsid w:val="00372300"/>
    <w:rsid w:val="00372D2B"/>
    <w:rsid w:val="003828C2"/>
    <w:rsid w:val="00386CC9"/>
    <w:rsid w:val="00387421"/>
    <w:rsid w:val="00391DD4"/>
    <w:rsid w:val="00395DE5"/>
    <w:rsid w:val="003A0DD6"/>
    <w:rsid w:val="003A1B57"/>
    <w:rsid w:val="003C014E"/>
    <w:rsid w:val="003C03EE"/>
    <w:rsid w:val="003C425D"/>
    <w:rsid w:val="003C5F45"/>
    <w:rsid w:val="003D0617"/>
    <w:rsid w:val="003D65C7"/>
    <w:rsid w:val="003E75D2"/>
    <w:rsid w:val="00405490"/>
    <w:rsid w:val="00405674"/>
    <w:rsid w:val="00420FCB"/>
    <w:rsid w:val="00422189"/>
    <w:rsid w:val="00437C20"/>
    <w:rsid w:val="00440C2C"/>
    <w:rsid w:val="00445E7A"/>
    <w:rsid w:val="00453EDC"/>
    <w:rsid w:val="004628B1"/>
    <w:rsid w:val="00465A69"/>
    <w:rsid w:val="00484F2A"/>
    <w:rsid w:val="00496060"/>
    <w:rsid w:val="00496554"/>
    <w:rsid w:val="004972B4"/>
    <w:rsid w:val="004A04AA"/>
    <w:rsid w:val="004A1C74"/>
    <w:rsid w:val="004A6A7E"/>
    <w:rsid w:val="004A77E9"/>
    <w:rsid w:val="004B5BDD"/>
    <w:rsid w:val="004C5D80"/>
    <w:rsid w:val="004C637D"/>
    <w:rsid w:val="004C7D0A"/>
    <w:rsid w:val="004E01E5"/>
    <w:rsid w:val="004E26E4"/>
    <w:rsid w:val="004E65F7"/>
    <w:rsid w:val="00504966"/>
    <w:rsid w:val="00507F99"/>
    <w:rsid w:val="005112E8"/>
    <w:rsid w:val="0051154D"/>
    <w:rsid w:val="00520E14"/>
    <w:rsid w:val="00522075"/>
    <w:rsid w:val="005271CF"/>
    <w:rsid w:val="00530237"/>
    <w:rsid w:val="00541AC1"/>
    <w:rsid w:val="00543316"/>
    <w:rsid w:val="0054770C"/>
    <w:rsid w:val="00557230"/>
    <w:rsid w:val="005702CE"/>
    <w:rsid w:val="005A1AEC"/>
    <w:rsid w:val="005C23D3"/>
    <w:rsid w:val="005C42BE"/>
    <w:rsid w:val="005D38B3"/>
    <w:rsid w:val="005D3D30"/>
    <w:rsid w:val="005E5578"/>
    <w:rsid w:val="005E6895"/>
    <w:rsid w:val="005E7AA0"/>
    <w:rsid w:val="005E7F52"/>
    <w:rsid w:val="005F6449"/>
    <w:rsid w:val="005F7BB6"/>
    <w:rsid w:val="00604445"/>
    <w:rsid w:val="00612650"/>
    <w:rsid w:val="00623F8C"/>
    <w:rsid w:val="006308D6"/>
    <w:rsid w:val="00636FD1"/>
    <w:rsid w:val="006432A3"/>
    <w:rsid w:val="00644501"/>
    <w:rsid w:val="00646FF4"/>
    <w:rsid w:val="00647DBD"/>
    <w:rsid w:val="00650172"/>
    <w:rsid w:val="006518C7"/>
    <w:rsid w:val="00667464"/>
    <w:rsid w:val="00675BBC"/>
    <w:rsid w:val="006774FB"/>
    <w:rsid w:val="0068204E"/>
    <w:rsid w:val="00682CE9"/>
    <w:rsid w:val="006A1056"/>
    <w:rsid w:val="006A2EF8"/>
    <w:rsid w:val="006B2385"/>
    <w:rsid w:val="006B675C"/>
    <w:rsid w:val="006C1110"/>
    <w:rsid w:val="006C2E0F"/>
    <w:rsid w:val="006C6BB0"/>
    <w:rsid w:val="006D1587"/>
    <w:rsid w:val="006D1979"/>
    <w:rsid w:val="006D2077"/>
    <w:rsid w:val="006D4912"/>
    <w:rsid w:val="006D540F"/>
    <w:rsid w:val="006D670C"/>
    <w:rsid w:val="006E2440"/>
    <w:rsid w:val="006E5824"/>
    <w:rsid w:val="006E6044"/>
    <w:rsid w:val="006E782C"/>
    <w:rsid w:val="006E7E30"/>
    <w:rsid w:val="007018D5"/>
    <w:rsid w:val="00701C5B"/>
    <w:rsid w:val="00712138"/>
    <w:rsid w:val="00725DA9"/>
    <w:rsid w:val="00730BA8"/>
    <w:rsid w:val="00732959"/>
    <w:rsid w:val="00732F2F"/>
    <w:rsid w:val="00736D16"/>
    <w:rsid w:val="007374EE"/>
    <w:rsid w:val="00740FF1"/>
    <w:rsid w:val="00745C42"/>
    <w:rsid w:val="00757F4A"/>
    <w:rsid w:val="00764601"/>
    <w:rsid w:val="00770C4C"/>
    <w:rsid w:val="007926E0"/>
    <w:rsid w:val="007A0DD0"/>
    <w:rsid w:val="007A3AD1"/>
    <w:rsid w:val="007A545B"/>
    <w:rsid w:val="007B2311"/>
    <w:rsid w:val="007B691A"/>
    <w:rsid w:val="007C3341"/>
    <w:rsid w:val="007C6A70"/>
    <w:rsid w:val="007D7151"/>
    <w:rsid w:val="007E2F6F"/>
    <w:rsid w:val="007F0F5E"/>
    <w:rsid w:val="00803641"/>
    <w:rsid w:val="008100A0"/>
    <w:rsid w:val="00813761"/>
    <w:rsid w:val="008151ED"/>
    <w:rsid w:val="008335DB"/>
    <w:rsid w:val="008364E6"/>
    <w:rsid w:val="00847BD7"/>
    <w:rsid w:val="00865547"/>
    <w:rsid w:val="00872E70"/>
    <w:rsid w:val="008732E7"/>
    <w:rsid w:val="00881EBC"/>
    <w:rsid w:val="00893311"/>
    <w:rsid w:val="00895858"/>
    <w:rsid w:val="008A170A"/>
    <w:rsid w:val="008A6DC3"/>
    <w:rsid w:val="008B3D37"/>
    <w:rsid w:val="008C0F7C"/>
    <w:rsid w:val="008C68D4"/>
    <w:rsid w:val="008C722D"/>
    <w:rsid w:val="008C7AD5"/>
    <w:rsid w:val="008D4807"/>
    <w:rsid w:val="008E7BF3"/>
    <w:rsid w:val="008F27A7"/>
    <w:rsid w:val="008F3447"/>
    <w:rsid w:val="00912502"/>
    <w:rsid w:val="009226DD"/>
    <w:rsid w:val="00927329"/>
    <w:rsid w:val="0094202A"/>
    <w:rsid w:val="00945416"/>
    <w:rsid w:val="00951FDB"/>
    <w:rsid w:val="0096046E"/>
    <w:rsid w:val="00963ABC"/>
    <w:rsid w:val="0096768A"/>
    <w:rsid w:val="00975340"/>
    <w:rsid w:val="009803E7"/>
    <w:rsid w:val="0098369F"/>
    <w:rsid w:val="00991D61"/>
    <w:rsid w:val="009A6EA2"/>
    <w:rsid w:val="009C0C9B"/>
    <w:rsid w:val="009C3D44"/>
    <w:rsid w:val="009C68EF"/>
    <w:rsid w:val="009C7BEB"/>
    <w:rsid w:val="009D02AA"/>
    <w:rsid w:val="009D1809"/>
    <w:rsid w:val="009F561C"/>
    <w:rsid w:val="00A01EC0"/>
    <w:rsid w:val="00A02A70"/>
    <w:rsid w:val="00A11762"/>
    <w:rsid w:val="00A243B6"/>
    <w:rsid w:val="00A2611D"/>
    <w:rsid w:val="00A33DF1"/>
    <w:rsid w:val="00A4277E"/>
    <w:rsid w:val="00A504B7"/>
    <w:rsid w:val="00A51FE1"/>
    <w:rsid w:val="00A63926"/>
    <w:rsid w:val="00A71203"/>
    <w:rsid w:val="00A747ED"/>
    <w:rsid w:val="00A74A48"/>
    <w:rsid w:val="00A9147A"/>
    <w:rsid w:val="00AA300D"/>
    <w:rsid w:val="00AA3B06"/>
    <w:rsid w:val="00AA65A7"/>
    <w:rsid w:val="00AA6FF5"/>
    <w:rsid w:val="00AB0D40"/>
    <w:rsid w:val="00AB3FAF"/>
    <w:rsid w:val="00AB5B90"/>
    <w:rsid w:val="00AC3125"/>
    <w:rsid w:val="00AC712D"/>
    <w:rsid w:val="00AC7DE0"/>
    <w:rsid w:val="00AD4A03"/>
    <w:rsid w:val="00AD796D"/>
    <w:rsid w:val="00AD7BF1"/>
    <w:rsid w:val="00AE63AD"/>
    <w:rsid w:val="00AF2D7C"/>
    <w:rsid w:val="00AF6379"/>
    <w:rsid w:val="00B0624A"/>
    <w:rsid w:val="00B138F5"/>
    <w:rsid w:val="00B205D3"/>
    <w:rsid w:val="00B314BE"/>
    <w:rsid w:val="00B37748"/>
    <w:rsid w:val="00B40D55"/>
    <w:rsid w:val="00B42259"/>
    <w:rsid w:val="00B434B0"/>
    <w:rsid w:val="00B530AD"/>
    <w:rsid w:val="00B533A4"/>
    <w:rsid w:val="00B61B59"/>
    <w:rsid w:val="00B66487"/>
    <w:rsid w:val="00B66DDC"/>
    <w:rsid w:val="00B816D0"/>
    <w:rsid w:val="00B97766"/>
    <w:rsid w:val="00BA1CCE"/>
    <w:rsid w:val="00BB07CF"/>
    <w:rsid w:val="00BB5360"/>
    <w:rsid w:val="00BD02DA"/>
    <w:rsid w:val="00BD11AD"/>
    <w:rsid w:val="00BD35AB"/>
    <w:rsid w:val="00BD5DF7"/>
    <w:rsid w:val="00BE0002"/>
    <w:rsid w:val="00BE0B11"/>
    <w:rsid w:val="00C00111"/>
    <w:rsid w:val="00C0115E"/>
    <w:rsid w:val="00C0755E"/>
    <w:rsid w:val="00C14FFC"/>
    <w:rsid w:val="00C22280"/>
    <w:rsid w:val="00C259F9"/>
    <w:rsid w:val="00C32F5E"/>
    <w:rsid w:val="00C4009C"/>
    <w:rsid w:val="00C407C8"/>
    <w:rsid w:val="00C41692"/>
    <w:rsid w:val="00C51690"/>
    <w:rsid w:val="00C51DB1"/>
    <w:rsid w:val="00C539D5"/>
    <w:rsid w:val="00C543DD"/>
    <w:rsid w:val="00C5666F"/>
    <w:rsid w:val="00C56F65"/>
    <w:rsid w:val="00C62997"/>
    <w:rsid w:val="00C755D8"/>
    <w:rsid w:val="00C76B10"/>
    <w:rsid w:val="00C80842"/>
    <w:rsid w:val="00C84B46"/>
    <w:rsid w:val="00C90211"/>
    <w:rsid w:val="00C90EBC"/>
    <w:rsid w:val="00C913CD"/>
    <w:rsid w:val="00C92D36"/>
    <w:rsid w:val="00C94CFB"/>
    <w:rsid w:val="00CB0911"/>
    <w:rsid w:val="00CB0CA5"/>
    <w:rsid w:val="00CB6A92"/>
    <w:rsid w:val="00CB6CF4"/>
    <w:rsid w:val="00CC270E"/>
    <w:rsid w:val="00CC6D4C"/>
    <w:rsid w:val="00CE4C80"/>
    <w:rsid w:val="00CE6F60"/>
    <w:rsid w:val="00CF1E8D"/>
    <w:rsid w:val="00CF3A1F"/>
    <w:rsid w:val="00D154B5"/>
    <w:rsid w:val="00D16C4C"/>
    <w:rsid w:val="00D20A63"/>
    <w:rsid w:val="00D226C5"/>
    <w:rsid w:val="00D23DBE"/>
    <w:rsid w:val="00D272C5"/>
    <w:rsid w:val="00D276EA"/>
    <w:rsid w:val="00D32200"/>
    <w:rsid w:val="00D35FBA"/>
    <w:rsid w:val="00D438D5"/>
    <w:rsid w:val="00D45872"/>
    <w:rsid w:val="00D6128E"/>
    <w:rsid w:val="00D66154"/>
    <w:rsid w:val="00D77D6C"/>
    <w:rsid w:val="00D84306"/>
    <w:rsid w:val="00D8758F"/>
    <w:rsid w:val="00D910DA"/>
    <w:rsid w:val="00D93525"/>
    <w:rsid w:val="00D97B4A"/>
    <w:rsid w:val="00DB14A5"/>
    <w:rsid w:val="00DB2DA2"/>
    <w:rsid w:val="00DB76C0"/>
    <w:rsid w:val="00DC0CE3"/>
    <w:rsid w:val="00DC76DB"/>
    <w:rsid w:val="00DE3095"/>
    <w:rsid w:val="00DF29BC"/>
    <w:rsid w:val="00E033B3"/>
    <w:rsid w:val="00E11214"/>
    <w:rsid w:val="00E11B2D"/>
    <w:rsid w:val="00E147DF"/>
    <w:rsid w:val="00E17200"/>
    <w:rsid w:val="00E21540"/>
    <w:rsid w:val="00E26601"/>
    <w:rsid w:val="00E32658"/>
    <w:rsid w:val="00E50EB3"/>
    <w:rsid w:val="00E54219"/>
    <w:rsid w:val="00E56CEE"/>
    <w:rsid w:val="00E667A0"/>
    <w:rsid w:val="00E77A29"/>
    <w:rsid w:val="00E931BA"/>
    <w:rsid w:val="00E95785"/>
    <w:rsid w:val="00E95FA5"/>
    <w:rsid w:val="00EA2606"/>
    <w:rsid w:val="00EB1A31"/>
    <w:rsid w:val="00EC203B"/>
    <w:rsid w:val="00EC32B0"/>
    <w:rsid w:val="00EC3BD0"/>
    <w:rsid w:val="00EC7588"/>
    <w:rsid w:val="00ED0155"/>
    <w:rsid w:val="00ED15F0"/>
    <w:rsid w:val="00ED3305"/>
    <w:rsid w:val="00EE07EE"/>
    <w:rsid w:val="00EE3643"/>
    <w:rsid w:val="00EF24D7"/>
    <w:rsid w:val="00EF4C96"/>
    <w:rsid w:val="00F0383E"/>
    <w:rsid w:val="00F04CF2"/>
    <w:rsid w:val="00F10DDA"/>
    <w:rsid w:val="00F118B1"/>
    <w:rsid w:val="00F23142"/>
    <w:rsid w:val="00F30C52"/>
    <w:rsid w:val="00F31F72"/>
    <w:rsid w:val="00F338A4"/>
    <w:rsid w:val="00F41196"/>
    <w:rsid w:val="00F429E4"/>
    <w:rsid w:val="00F465A2"/>
    <w:rsid w:val="00F523A9"/>
    <w:rsid w:val="00F52F62"/>
    <w:rsid w:val="00F55256"/>
    <w:rsid w:val="00F5705A"/>
    <w:rsid w:val="00F76398"/>
    <w:rsid w:val="00F87DF0"/>
    <w:rsid w:val="00F90066"/>
    <w:rsid w:val="00F913CE"/>
    <w:rsid w:val="00F95978"/>
    <w:rsid w:val="00FC0FE9"/>
    <w:rsid w:val="00FC21FA"/>
    <w:rsid w:val="00FC5355"/>
    <w:rsid w:val="00FD1EFA"/>
    <w:rsid w:val="00FD2B19"/>
    <w:rsid w:val="00FD2C5E"/>
    <w:rsid w:val="00FE13E7"/>
    <w:rsid w:val="00FE1A48"/>
    <w:rsid w:val="00FE4AB2"/>
    <w:rsid w:val="00FF2A8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F4E7"/>
  <w15:chartTrackingRefBased/>
  <w15:docId w15:val="{B9DD1F98-A4D9-4F22-93E4-C712C970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39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C709A"/>
    <w:rPr>
      <w:color w:val="808080"/>
    </w:rPr>
  </w:style>
  <w:style w:type="table" w:styleId="TabloKlavuzu">
    <w:name w:val="Table Grid"/>
    <w:basedOn w:val="NormalTablo"/>
    <w:uiPriority w:val="39"/>
    <w:rsid w:val="00BB07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C334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3341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E542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5421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5421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42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4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tirme.makine@ibu.edu.tr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tirme.makine@ibu.edu.t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tirme.makine@i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D806D7264D8340AB354ADD6446DB01" ma:contentTypeVersion="14" ma:contentTypeDescription="Yeni belge oluşturun." ma:contentTypeScope="" ma:versionID="0a94b2d6474766eabfe8bc629a21ed55">
  <xsd:schema xmlns:xsd="http://www.w3.org/2001/XMLSchema" xmlns:xs="http://www.w3.org/2001/XMLSchema" xmlns:p="http://schemas.microsoft.com/office/2006/metadata/properties" xmlns:ns3="a7c0b2ef-bf4d-4437-a794-0d2a4fa45868" xmlns:ns4="cc3929ac-989d-4792-8b77-fbe75336a64f" targetNamespace="http://schemas.microsoft.com/office/2006/metadata/properties" ma:root="true" ma:fieldsID="bc551aa0d9e386d9e87d3eb2416d8d3d" ns3:_="" ns4:_="">
    <xsd:import namespace="a7c0b2ef-bf4d-4437-a794-0d2a4fa45868"/>
    <xsd:import namespace="cc3929ac-989d-4792-8b77-fbe75336a6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b2ef-bf4d-4437-a794-0d2a4fa45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29ac-989d-4792-8b77-fbe75336a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c0b2ef-bf4d-4437-a794-0d2a4fa4586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DD1B3-7408-4075-B392-FB60876C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0b2ef-bf4d-4437-a794-0d2a4fa45868"/>
    <ds:schemaRef ds:uri="cc3929ac-989d-4792-8b77-fbe75336a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5B0F9-FC14-4E4A-922E-7FF7CEBE681B}">
  <ds:schemaRefs>
    <ds:schemaRef ds:uri="http://schemas.microsoft.com/office/2006/metadata/properties"/>
    <ds:schemaRef ds:uri="http://schemas.microsoft.com/office/infopath/2007/PartnerControls"/>
    <ds:schemaRef ds:uri="a7c0b2ef-bf4d-4437-a794-0d2a4fa45868"/>
  </ds:schemaRefs>
</ds:datastoreItem>
</file>

<file path=customXml/itemProps3.xml><?xml version="1.0" encoding="utf-8"?>
<ds:datastoreItem xmlns:ds="http://schemas.openxmlformats.org/officeDocument/2006/customXml" ds:itemID="{3288782E-E751-499D-B1CF-79BA0E02A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CE889-6AA8-44FB-A6A9-781BF86DA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Kadir Geliş</cp:lastModifiedBy>
  <cp:revision>405</cp:revision>
  <cp:lastPrinted>2024-10-09T08:00:00Z</cp:lastPrinted>
  <dcterms:created xsi:type="dcterms:W3CDTF">2023-08-10T07:45:00Z</dcterms:created>
  <dcterms:modified xsi:type="dcterms:W3CDTF">2025-01-02T08:27:00Z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0x0101000AD806D7264D8340AB354ADD6446DB01</vt:lpwstr>
  </property>
</Properties>
</file>